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7A1" w:rsidRPr="00E2186B" w:rsidRDefault="00CE602C" w:rsidP="00E327A1">
      <w:pPr>
        <w:spacing w:after="200" w:line="276" w:lineRule="auto"/>
        <w:ind w:right="4394"/>
        <w:rPr>
          <w:rFonts w:ascii="Arial" w:hAnsi="Arial" w:cs="Arial"/>
          <w:b/>
          <w:bCs/>
          <w:snapToGrid w:val="0"/>
          <w:sz w:val="32"/>
          <w:szCs w:val="32"/>
        </w:rPr>
      </w:pPr>
      <w:r w:rsidRPr="00CE602C">
        <w:pict>
          <v:shapetype id="_x0000_t202" coordsize="21600,21600" o:spt="202" path="m,l,21600r21600,l21600,xe">
            <v:stroke joinstyle="miter"/>
            <v:path gradientshapeok="t" o:connecttype="rect"/>
          </v:shapetype>
          <v:shape id="_x0000_s1056" type="#_x0000_t202" style="position:absolute;margin-left:411.3pt;margin-top:156pt;width:135pt;height:306pt;z-index:-251644928;mso-position-vertical-relative:page" stroked="f">
            <v:textbox style="mso-next-textbox:#_x0000_s1056">
              <w:txbxContent>
                <w:p w:rsidR="009A3562" w:rsidRDefault="009A3562" w:rsidP="0082420B">
                  <w:pPr>
                    <w:ind w:left="-142"/>
                    <w:rPr>
                      <w:rFonts w:ascii="Arial" w:hAnsi="Arial" w:cs="Arial"/>
                      <w:b/>
                      <w:bCs/>
                      <w:color w:val="333399"/>
                      <w:sz w:val="18"/>
                      <w:szCs w:val="18"/>
                    </w:rPr>
                  </w:pPr>
                  <w:r>
                    <w:rPr>
                      <w:rFonts w:ascii="Arial" w:hAnsi="Arial" w:cs="Arial"/>
                      <w:b/>
                      <w:bCs/>
                      <w:color w:val="333399"/>
                      <w:sz w:val="18"/>
                      <w:szCs w:val="18"/>
                    </w:rPr>
                    <w:t>Press release</w:t>
                  </w:r>
                </w:p>
                <w:p w:rsidR="00C74E42" w:rsidRPr="00F053CB" w:rsidRDefault="00C74E42" w:rsidP="00C74E42">
                  <w:pPr>
                    <w:ind w:left="-142"/>
                    <w:rPr>
                      <w:rFonts w:ascii="Arial" w:hAnsi="Arial" w:cs="Arial"/>
                      <w:b/>
                      <w:bCs/>
                      <w:color w:val="333399"/>
                      <w:sz w:val="18"/>
                      <w:szCs w:val="18"/>
                    </w:rPr>
                  </w:pPr>
                  <w:r>
                    <w:rPr>
                      <w:rFonts w:ascii="Arial" w:hAnsi="Arial" w:cs="Arial"/>
                      <w:b/>
                      <w:bCs/>
                      <w:color w:val="333399"/>
                      <w:sz w:val="18"/>
                      <w:szCs w:val="18"/>
                    </w:rPr>
                    <w:t xml:space="preserve">PI </w:t>
                  </w:r>
                  <w:r>
                    <w:rPr>
                      <w:rFonts w:ascii="Arial" w:hAnsi="Arial" w:cs="Arial"/>
                      <w:b/>
                      <w:bCs/>
                      <w:color w:val="002060"/>
                      <w:sz w:val="18"/>
                      <w:szCs w:val="18"/>
                    </w:rPr>
                    <w:t>1991</w:t>
                  </w:r>
                </w:p>
                <w:p w:rsidR="009A3562" w:rsidRPr="000A2A74" w:rsidRDefault="009A3562" w:rsidP="0082420B">
                  <w:pPr>
                    <w:ind w:left="-142"/>
                    <w:rPr>
                      <w:rFonts w:ascii="Arial" w:hAnsi="Arial" w:cs="Arial"/>
                      <w:b/>
                      <w:bCs/>
                      <w:color w:val="333399"/>
                      <w:sz w:val="18"/>
                      <w:szCs w:val="18"/>
                    </w:rPr>
                  </w:pPr>
                </w:p>
                <w:p w:rsidR="009A3562" w:rsidRDefault="009A3562" w:rsidP="0082420B">
                  <w:pPr>
                    <w:ind w:left="-142"/>
                    <w:rPr>
                      <w:rFonts w:ascii="Arial" w:hAnsi="Arial" w:cs="Arial"/>
                      <w:b/>
                      <w:bCs/>
                      <w:color w:val="333399"/>
                      <w:sz w:val="18"/>
                      <w:szCs w:val="18"/>
                    </w:rPr>
                  </w:pPr>
                </w:p>
                <w:p w:rsidR="009A3562" w:rsidRPr="00106C3D" w:rsidRDefault="009A3562" w:rsidP="0082420B">
                  <w:pPr>
                    <w:ind w:left="-142"/>
                    <w:rPr>
                      <w:rFonts w:ascii="Arial" w:hAnsi="Arial" w:cs="Arial"/>
                      <w:sz w:val="16"/>
                      <w:szCs w:val="16"/>
                    </w:rPr>
                  </w:pPr>
                </w:p>
                <w:p w:rsidR="009A3562" w:rsidRPr="00106C3D" w:rsidRDefault="009A3562" w:rsidP="0082420B">
                  <w:pPr>
                    <w:ind w:left="-142"/>
                    <w:rPr>
                      <w:rFonts w:ascii="Arial" w:hAnsi="Arial" w:cs="Arial"/>
                      <w:sz w:val="14"/>
                      <w:szCs w:val="14"/>
                    </w:rPr>
                  </w:pPr>
                  <w:r>
                    <w:rPr>
                      <w:rFonts w:ascii="Arial" w:hAnsi="Arial" w:cs="Arial"/>
                      <w:sz w:val="14"/>
                      <w:szCs w:val="14"/>
                    </w:rPr>
                    <w:t>Page 1 of 2</w:t>
                  </w:r>
                </w:p>
                <w:p w:rsidR="009A3562" w:rsidRDefault="009A3562" w:rsidP="0082420B">
                  <w:pPr>
                    <w:ind w:left="-142"/>
                    <w:rPr>
                      <w:rFonts w:ascii="Arial" w:hAnsi="Arial" w:cs="Arial"/>
                      <w:sz w:val="14"/>
                      <w:szCs w:val="14"/>
                    </w:rPr>
                  </w:pPr>
                </w:p>
                <w:p w:rsidR="009A3562" w:rsidRPr="00485D03" w:rsidRDefault="009A3562" w:rsidP="0082420B">
                  <w:pPr>
                    <w:ind w:left="-142"/>
                    <w:rPr>
                      <w:rFonts w:ascii="Arial" w:hAnsi="Arial" w:cs="Arial"/>
                      <w:sz w:val="14"/>
                      <w:szCs w:val="14"/>
                    </w:rPr>
                  </w:pPr>
                </w:p>
                <w:p w:rsidR="009A3562" w:rsidRPr="00F053CB" w:rsidRDefault="009A3562" w:rsidP="0082420B">
                  <w:pPr>
                    <w:ind w:left="-142"/>
                    <w:rPr>
                      <w:rFonts w:ascii="Arial" w:hAnsi="Arial" w:cs="Arial"/>
                      <w:b/>
                      <w:bCs/>
                      <w:color w:val="333399"/>
                      <w:sz w:val="14"/>
                      <w:szCs w:val="14"/>
                    </w:rPr>
                  </w:pPr>
                  <w:r>
                    <w:rPr>
                      <w:rFonts w:ascii="Arial" w:hAnsi="Arial" w:cs="Arial"/>
                      <w:b/>
                      <w:bCs/>
                      <w:color w:val="333399"/>
                      <w:sz w:val="14"/>
                      <w:szCs w:val="14"/>
                    </w:rPr>
                    <w:t>Editorial information:</w:t>
                  </w:r>
                </w:p>
                <w:p w:rsidR="009A3562" w:rsidRPr="00A85DB7" w:rsidRDefault="009A3562" w:rsidP="0082420B">
                  <w:pPr>
                    <w:ind w:left="-142"/>
                    <w:rPr>
                      <w:rFonts w:ascii="Arial" w:hAnsi="Arial" w:cs="Arial"/>
                      <w:sz w:val="14"/>
                      <w:szCs w:val="14"/>
                      <w:lang w:val="it-IT"/>
                    </w:rPr>
                  </w:pPr>
                  <w:r>
                    <w:rPr>
                      <w:rFonts w:ascii="Arial" w:hAnsi="Arial" w:cs="Arial"/>
                      <w:sz w:val="14"/>
                      <w:szCs w:val="14"/>
                    </w:rPr>
                    <w:t>Michael Brosig, Press Office</w:t>
                  </w:r>
                </w:p>
                <w:p w:rsidR="009A3562" w:rsidRPr="00A85DB7" w:rsidRDefault="009A3562" w:rsidP="0082420B">
                  <w:pPr>
                    <w:ind w:left="-142"/>
                    <w:rPr>
                      <w:rFonts w:ascii="Arial" w:hAnsi="Arial" w:cs="Arial"/>
                      <w:sz w:val="14"/>
                      <w:szCs w:val="14"/>
                      <w:lang w:val="it-IT"/>
                    </w:rPr>
                  </w:pPr>
                  <w:r>
                    <w:rPr>
                      <w:rFonts w:ascii="Arial" w:hAnsi="Arial" w:cs="Arial"/>
                      <w:sz w:val="14"/>
                      <w:szCs w:val="14"/>
                    </w:rPr>
                    <w:t>Phone: +49 661 6003-238</w:t>
                  </w:r>
                </w:p>
                <w:p w:rsidR="009A3562" w:rsidRPr="00A85DB7" w:rsidRDefault="009A3562" w:rsidP="0082420B">
                  <w:pPr>
                    <w:ind w:left="-142"/>
                    <w:rPr>
                      <w:rFonts w:ascii="Arial" w:hAnsi="Arial" w:cs="Arial"/>
                      <w:sz w:val="14"/>
                      <w:szCs w:val="14"/>
                      <w:lang w:val="it-IT"/>
                    </w:rPr>
                  </w:pPr>
                  <w:r>
                    <w:rPr>
                      <w:rFonts w:ascii="Arial" w:hAnsi="Arial" w:cs="Arial"/>
                      <w:sz w:val="14"/>
                      <w:szCs w:val="14"/>
                    </w:rPr>
                    <w:t>Fax: +49 661 6003-682</w:t>
                  </w:r>
                </w:p>
                <w:p w:rsidR="009A3562" w:rsidRDefault="009A3562" w:rsidP="003D50F9">
                  <w:pPr>
                    <w:ind w:left="-142"/>
                    <w:rPr>
                      <w:rFonts w:ascii="Arial" w:hAnsi="Arial" w:cs="Arial"/>
                      <w:sz w:val="14"/>
                      <w:szCs w:val="14"/>
                      <w:lang w:val="it-IT"/>
                    </w:rPr>
                  </w:pPr>
                  <w:r>
                    <w:rPr>
                      <w:rFonts w:ascii="Arial" w:hAnsi="Arial" w:cs="Arial"/>
                      <w:sz w:val="14"/>
                      <w:szCs w:val="14"/>
                    </w:rPr>
                    <w:t>Email: michael.brosig@jumo.net</w:t>
                  </w:r>
                </w:p>
                <w:p w:rsidR="003D50F9" w:rsidRDefault="003D50F9" w:rsidP="003D50F9">
                  <w:pPr>
                    <w:ind w:left="-142"/>
                    <w:rPr>
                      <w:rFonts w:ascii="Arial" w:hAnsi="Arial" w:cs="Arial"/>
                      <w:sz w:val="14"/>
                      <w:szCs w:val="14"/>
                      <w:lang w:val="it-IT"/>
                    </w:rPr>
                  </w:pPr>
                </w:p>
                <w:p w:rsidR="003D50F9" w:rsidRDefault="003D50F9" w:rsidP="003D50F9">
                  <w:pPr>
                    <w:ind w:left="-142"/>
                    <w:rPr>
                      <w:rFonts w:ascii="Arial" w:hAnsi="Arial" w:cs="Arial"/>
                      <w:sz w:val="14"/>
                      <w:szCs w:val="14"/>
                      <w:lang w:val="it-IT"/>
                    </w:rPr>
                  </w:pPr>
                </w:p>
                <w:p w:rsidR="003D50F9" w:rsidRPr="00F053CB" w:rsidRDefault="003D50F9" w:rsidP="003D50F9">
                  <w:pPr>
                    <w:ind w:left="-142"/>
                    <w:rPr>
                      <w:rFonts w:ascii="Arial" w:hAnsi="Arial" w:cs="Arial"/>
                      <w:b/>
                      <w:bCs/>
                      <w:color w:val="333399"/>
                      <w:sz w:val="14"/>
                      <w:szCs w:val="14"/>
                    </w:rPr>
                  </w:pPr>
                  <w:r>
                    <w:rPr>
                      <w:rFonts w:ascii="Arial" w:hAnsi="Arial" w:cs="Arial"/>
                      <w:b/>
                      <w:bCs/>
                      <w:color w:val="333399"/>
                      <w:sz w:val="14"/>
                      <w:szCs w:val="14"/>
                    </w:rPr>
                    <w:t>Technical information:</w:t>
                  </w:r>
                </w:p>
                <w:p w:rsidR="003D50F9" w:rsidRPr="0000242D" w:rsidRDefault="003D50F9" w:rsidP="003D50F9">
                  <w:pPr>
                    <w:ind w:left="-142"/>
                    <w:rPr>
                      <w:rFonts w:ascii="Arial" w:hAnsi="Arial" w:cs="Arial"/>
                      <w:sz w:val="14"/>
                      <w:szCs w:val="14"/>
                    </w:rPr>
                  </w:pPr>
                  <w:r>
                    <w:rPr>
                      <w:rFonts w:ascii="Arial" w:hAnsi="Arial" w:cs="Arial"/>
                      <w:color w:val="000000"/>
                      <w:sz w:val="14"/>
                      <w:szCs w:val="14"/>
                    </w:rPr>
                    <w:t>Andreas Kraus, Product Manager</w:t>
                  </w:r>
                </w:p>
                <w:p w:rsidR="003D50F9" w:rsidRPr="00BB223E" w:rsidRDefault="003D50F9" w:rsidP="003D50F9">
                  <w:pPr>
                    <w:ind w:left="-142"/>
                    <w:rPr>
                      <w:rFonts w:ascii="Arial" w:hAnsi="Arial" w:cs="Arial"/>
                      <w:sz w:val="14"/>
                      <w:szCs w:val="14"/>
                      <w:lang w:val="it-IT"/>
                    </w:rPr>
                  </w:pPr>
                  <w:r>
                    <w:rPr>
                      <w:rFonts w:ascii="Arial" w:hAnsi="Arial" w:cs="Arial"/>
                      <w:sz w:val="14"/>
                      <w:szCs w:val="14"/>
                    </w:rPr>
                    <w:t>Phone: +49 661 6003-2394</w:t>
                  </w:r>
                </w:p>
                <w:p w:rsidR="003D50F9" w:rsidRPr="00BB223E" w:rsidRDefault="003D50F9" w:rsidP="003D50F9">
                  <w:pPr>
                    <w:ind w:left="-142"/>
                    <w:rPr>
                      <w:rFonts w:ascii="Arial" w:hAnsi="Arial" w:cs="Arial"/>
                      <w:sz w:val="14"/>
                      <w:szCs w:val="14"/>
                      <w:lang w:val="it-IT"/>
                    </w:rPr>
                  </w:pPr>
                  <w:r>
                    <w:rPr>
                      <w:rFonts w:ascii="Arial" w:hAnsi="Arial" w:cs="Arial"/>
                      <w:sz w:val="14"/>
                      <w:szCs w:val="14"/>
                    </w:rPr>
                    <w:t>Fax: +49 661 6003-882394</w:t>
                  </w:r>
                </w:p>
                <w:p w:rsidR="003D50F9" w:rsidRPr="007608F1" w:rsidRDefault="003D50F9" w:rsidP="003D50F9">
                  <w:pPr>
                    <w:ind w:left="-142"/>
                    <w:rPr>
                      <w:rFonts w:ascii="Arial" w:hAnsi="Arial" w:cs="Arial"/>
                      <w:sz w:val="14"/>
                      <w:szCs w:val="14"/>
                      <w:lang w:val="it-IT"/>
                    </w:rPr>
                  </w:pPr>
                  <w:r>
                    <w:rPr>
                      <w:rFonts w:ascii="Arial" w:hAnsi="Arial" w:cs="Arial"/>
                      <w:sz w:val="14"/>
                      <w:szCs w:val="14"/>
                    </w:rPr>
                    <w:t>Email: andreas.kraus@jumo.net</w:t>
                  </w:r>
                </w:p>
                <w:p w:rsidR="003D50F9" w:rsidRPr="00C11F45" w:rsidRDefault="003D50F9" w:rsidP="003D50F9">
                  <w:pPr>
                    <w:ind w:left="-142"/>
                    <w:rPr>
                      <w:rFonts w:ascii="Arial" w:hAnsi="Arial" w:cs="Arial"/>
                      <w:sz w:val="14"/>
                      <w:szCs w:val="14"/>
                      <w:lang w:val="it-IT"/>
                    </w:rPr>
                  </w:pPr>
                </w:p>
                <w:p w:rsidR="009A3562" w:rsidRPr="00C11F45" w:rsidRDefault="009A3562" w:rsidP="0082420B">
                  <w:pPr>
                    <w:ind w:left="-142"/>
                    <w:rPr>
                      <w:rFonts w:ascii="Arial" w:hAnsi="Arial" w:cs="Arial"/>
                      <w:sz w:val="14"/>
                      <w:szCs w:val="14"/>
                      <w:lang w:val="it-IT"/>
                    </w:rPr>
                  </w:pPr>
                </w:p>
                <w:p w:rsidR="009A3562" w:rsidRPr="00C11F45" w:rsidRDefault="009A3562" w:rsidP="0082420B">
                  <w:pPr>
                    <w:ind w:left="-142"/>
                    <w:rPr>
                      <w:rFonts w:ascii="Arial" w:hAnsi="Arial" w:cs="Arial"/>
                      <w:sz w:val="14"/>
                      <w:szCs w:val="14"/>
                      <w:lang w:val="it-IT"/>
                    </w:rPr>
                  </w:pPr>
                </w:p>
                <w:p w:rsidR="009A3562" w:rsidRPr="00F053CB" w:rsidRDefault="009A3562" w:rsidP="0082420B">
                  <w:pPr>
                    <w:ind w:left="-142"/>
                    <w:rPr>
                      <w:rFonts w:ascii="Arial" w:hAnsi="Arial" w:cs="Arial"/>
                      <w:b/>
                      <w:bCs/>
                      <w:color w:val="333399"/>
                      <w:sz w:val="18"/>
                      <w:szCs w:val="18"/>
                    </w:rPr>
                  </w:pPr>
                  <w:r>
                    <w:rPr>
                      <w:rFonts w:ascii="Arial" w:hAnsi="Arial" w:cs="Arial"/>
                      <w:b/>
                      <w:bCs/>
                      <w:color w:val="333399"/>
                      <w:sz w:val="18"/>
                      <w:szCs w:val="18"/>
                    </w:rPr>
                    <w:t>JUMO GmbH &amp; Co. KG</w:t>
                  </w:r>
                </w:p>
                <w:p w:rsidR="009A3562" w:rsidRPr="00106C3D" w:rsidRDefault="009A3562" w:rsidP="0082420B">
                  <w:pPr>
                    <w:ind w:left="-142"/>
                    <w:rPr>
                      <w:rFonts w:ascii="Arial" w:hAnsi="Arial" w:cs="Arial"/>
                      <w:sz w:val="14"/>
                      <w:szCs w:val="14"/>
                    </w:rPr>
                  </w:pPr>
                </w:p>
                <w:p w:rsidR="009A3562" w:rsidRPr="00106C3D" w:rsidRDefault="009A3562" w:rsidP="0082420B">
                  <w:pPr>
                    <w:ind w:left="-142"/>
                    <w:rPr>
                      <w:rFonts w:ascii="Arial" w:hAnsi="Arial" w:cs="Arial"/>
                      <w:sz w:val="14"/>
                      <w:szCs w:val="14"/>
                    </w:rPr>
                  </w:pPr>
                  <w:r>
                    <w:rPr>
                      <w:rFonts w:ascii="Arial" w:hAnsi="Arial" w:cs="Arial"/>
                      <w:sz w:val="14"/>
                      <w:szCs w:val="14"/>
                    </w:rPr>
                    <w:t>Moritz-Juchheim-Str. 1</w:t>
                  </w:r>
                </w:p>
                <w:p w:rsidR="009A3562" w:rsidRPr="00C11F45" w:rsidRDefault="009A3562" w:rsidP="0082420B">
                  <w:pPr>
                    <w:ind w:left="-142"/>
                    <w:rPr>
                      <w:rFonts w:ascii="Arial" w:hAnsi="Arial" w:cs="Arial"/>
                      <w:sz w:val="14"/>
                      <w:szCs w:val="14"/>
                      <w:lang w:val="it-IT"/>
                    </w:rPr>
                  </w:pPr>
                  <w:r>
                    <w:rPr>
                      <w:rFonts w:ascii="Arial" w:hAnsi="Arial" w:cs="Arial"/>
                      <w:sz w:val="14"/>
                      <w:szCs w:val="14"/>
                    </w:rPr>
                    <w:t>36039 Fulda, Germany</w:t>
                  </w:r>
                </w:p>
                <w:p w:rsidR="009A3562" w:rsidRPr="006C6F4D" w:rsidRDefault="009A3562" w:rsidP="0082420B">
                  <w:pPr>
                    <w:ind w:left="-142"/>
                    <w:rPr>
                      <w:rFonts w:ascii="Arial" w:hAnsi="Arial" w:cs="Arial"/>
                      <w:sz w:val="14"/>
                      <w:szCs w:val="14"/>
                    </w:rPr>
                  </w:pPr>
                </w:p>
                <w:p w:rsidR="009A3562" w:rsidRPr="00C11F45" w:rsidRDefault="009A3562" w:rsidP="0082420B">
                  <w:pPr>
                    <w:ind w:left="-142"/>
                    <w:rPr>
                      <w:rFonts w:ascii="Arial" w:hAnsi="Arial" w:cs="Arial"/>
                      <w:sz w:val="14"/>
                      <w:szCs w:val="14"/>
                      <w:lang w:val="it-IT"/>
                    </w:rPr>
                  </w:pPr>
                  <w:r>
                    <w:rPr>
                      <w:rFonts w:ascii="Arial" w:hAnsi="Arial" w:cs="Arial"/>
                      <w:sz w:val="14"/>
                      <w:szCs w:val="14"/>
                    </w:rPr>
                    <w:t>Phone: +49 661 6003-0</w:t>
                  </w:r>
                </w:p>
                <w:p w:rsidR="009A3562" w:rsidRPr="00C11F45" w:rsidRDefault="009A3562" w:rsidP="0082420B">
                  <w:pPr>
                    <w:ind w:left="-142"/>
                    <w:rPr>
                      <w:rFonts w:ascii="Arial" w:hAnsi="Arial" w:cs="Arial"/>
                      <w:sz w:val="14"/>
                      <w:szCs w:val="14"/>
                      <w:lang w:val="it-IT"/>
                    </w:rPr>
                  </w:pPr>
                  <w:r>
                    <w:rPr>
                      <w:rFonts w:ascii="Arial" w:hAnsi="Arial" w:cs="Arial"/>
                      <w:sz w:val="14"/>
                      <w:szCs w:val="14"/>
                    </w:rPr>
                    <w:t>Fax: +49 661 6003-500</w:t>
                  </w:r>
                </w:p>
                <w:p w:rsidR="009A3562" w:rsidRPr="00C11F45" w:rsidRDefault="009A3562" w:rsidP="0082420B">
                  <w:pPr>
                    <w:rPr>
                      <w:rFonts w:ascii="Arial" w:hAnsi="Arial" w:cs="Arial"/>
                      <w:sz w:val="14"/>
                      <w:szCs w:val="14"/>
                      <w:lang w:val="it-IT"/>
                    </w:rPr>
                  </w:pPr>
                </w:p>
                <w:p w:rsidR="009A3562" w:rsidRPr="00C11F45" w:rsidRDefault="009A3562" w:rsidP="0082420B">
                  <w:pPr>
                    <w:ind w:left="-142"/>
                    <w:rPr>
                      <w:rFonts w:ascii="Arial" w:hAnsi="Arial" w:cs="Arial"/>
                      <w:sz w:val="14"/>
                      <w:szCs w:val="14"/>
                      <w:lang w:val="it-IT"/>
                    </w:rPr>
                  </w:pPr>
                  <w:r>
                    <w:rPr>
                      <w:rFonts w:ascii="Arial" w:hAnsi="Arial" w:cs="Arial"/>
                      <w:sz w:val="14"/>
                      <w:szCs w:val="14"/>
                    </w:rPr>
                    <w:t>Email: mail@jumo.net</w:t>
                  </w:r>
                </w:p>
                <w:p w:rsidR="009A3562" w:rsidRPr="00485D03" w:rsidRDefault="009A3562" w:rsidP="0082420B">
                  <w:pPr>
                    <w:ind w:left="-142"/>
                    <w:rPr>
                      <w:rFonts w:ascii="Arial" w:hAnsi="Arial" w:cs="Arial"/>
                      <w:sz w:val="14"/>
                      <w:szCs w:val="14"/>
                    </w:rPr>
                  </w:pPr>
                  <w:r>
                    <w:rPr>
                      <w:rFonts w:ascii="Arial" w:hAnsi="Arial" w:cs="Arial"/>
                      <w:sz w:val="14"/>
                      <w:szCs w:val="14"/>
                    </w:rPr>
                    <w:t>Internet: www.jumo.net</w:t>
                  </w:r>
                </w:p>
              </w:txbxContent>
            </v:textbox>
            <w10:wrap anchory="page"/>
            <w10:anchorlock/>
          </v:shape>
        </w:pict>
      </w:r>
      <w:r w:rsidR="00567144">
        <w:rPr>
          <w:rFonts w:ascii="Arial" w:hAnsi="Arial" w:cs="Arial"/>
          <w:b/>
          <w:bCs/>
          <w:snapToGrid w:val="0"/>
          <w:sz w:val="32"/>
          <w:szCs w:val="32"/>
        </w:rPr>
        <w:t xml:space="preserve">JUMO TYA 203 Expands </w:t>
      </w:r>
      <w:r w:rsidR="00567144">
        <w:rPr>
          <w:rFonts w:ascii="Arial" w:hAnsi="Arial" w:cs="Arial"/>
          <w:b/>
          <w:bCs/>
          <w:snapToGrid w:val="0"/>
          <w:sz w:val="32"/>
          <w:szCs w:val="32"/>
        </w:rPr>
        <w:br/>
      </w:r>
      <w:r w:rsidR="00567144">
        <w:rPr>
          <w:rFonts w:ascii="Arial" w:hAnsi="Arial" w:cs="Arial"/>
          <w:b/>
          <w:bCs/>
          <w:snapToGrid w:val="0"/>
          <w:color w:val="000000"/>
          <w:sz w:val="32"/>
          <w:szCs w:val="32"/>
        </w:rPr>
        <w:t>SCR Power Controller</w:t>
      </w:r>
      <w:r w:rsidR="00567144">
        <w:rPr>
          <w:rFonts w:ascii="Arial" w:hAnsi="Arial" w:cs="Arial"/>
          <w:b/>
          <w:bCs/>
          <w:snapToGrid w:val="0"/>
          <w:sz w:val="32"/>
          <w:szCs w:val="32"/>
        </w:rPr>
        <w:t xml:space="preserve"> Series </w:t>
      </w:r>
    </w:p>
    <w:p w:rsidR="00E327A1" w:rsidRPr="001A7472" w:rsidRDefault="00E327A1" w:rsidP="00E327A1">
      <w:pPr>
        <w:spacing w:after="200" w:line="276" w:lineRule="auto"/>
        <w:ind w:right="4394"/>
        <w:rPr>
          <w:rFonts w:ascii="Arial" w:hAnsi="Arial" w:cs="Arial"/>
          <w:b/>
          <w:bCs/>
          <w:sz w:val="24"/>
          <w:szCs w:val="24"/>
        </w:rPr>
      </w:pPr>
      <w:r>
        <w:rPr>
          <w:rFonts w:ascii="Arial" w:hAnsi="Arial" w:cs="Arial"/>
          <w:b/>
          <w:bCs/>
          <w:sz w:val="24"/>
          <w:szCs w:val="24"/>
        </w:rPr>
        <w:t>New communication protocol for all devices in the series</w:t>
      </w:r>
    </w:p>
    <w:p w:rsidR="00E96111" w:rsidRPr="00C74E42" w:rsidRDefault="00E96111" w:rsidP="00C74E42">
      <w:pPr>
        <w:autoSpaceDE w:val="0"/>
        <w:autoSpaceDN w:val="0"/>
        <w:adjustRightInd w:val="0"/>
        <w:ind w:right="4394"/>
        <w:rPr>
          <w:rFonts w:ascii="Arial" w:hAnsi="Arial" w:cs="Arial"/>
          <w:b/>
          <w:sz w:val="24"/>
          <w:szCs w:val="24"/>
        </w:rPr>
      </w:pPr>
    </w:p>
    <w:p w:rsidR="00E2186B" w:rsidRPr="00C0394F" w:rsidRDefault="00E2186B" w:rsidP="00E2186B">
      <w:pPr>
        <w:spacing w:after="200" w:line="276" w:lineRule="auto"/>
        <w:ind w:right="4394"/>
        <w:rPr>
          <w:rFonts w:ascii="Arial" w:hAnsi="Arial" w:cs="Arial"/>
          <w:b/>
          <w:bCs/>
          <w:sz w:val="22"/>
          <w:szCs w:val="22"/>
        </w:rPr>
      </w:pPr>
      <w:r>
        <w:rPr>
          <w:rFonts w:ascii="Arial" w:hAnsi="Arial" w:cs="Arial"/>
          <w:b/>
          <w:bCs/>
          <w:sz w:val="22"/>
          <w:szCs w:val="22"/>
        </w:rPr>
        <w:t xml:space="preserve">The JUMO power controller series is being supplemented with the new device type TYA 203, a </w:t>
      </w:r>
      <w:r>
        <w:rPr>
          <w:rFonts w:ascii="Arial" w:hAnsi="Arial" w:cs="Arial"/>
          <w:b/>
          <w:sz w:val="22"/>
          <w:szCs w:val="22"/>
        </w:rPr>
        <w:t>fully fledged three-phase power controller</w:t>
      </w:r>
      <w:r>
        <w:rPr>
          <w:rFonts w:ascii="Arial" w:hAnsi="Arial" w:cs="Arial"/>
          <w:b/>
          <w:bCs/>
          <w:sz w:val="22"/>
          <w:szCs w:val="22"/>
        </w:rPr>
        <w:t>. This enables the actuation of three-phase loads in three-phase networks with all operating modes and the simultaneous detection of partial load failures.</w:t>
      </w:r>
    </w:p>
    <w:p w:rsidR="00E2186B" w:rsidRPr="002712DB" w:rsidRDefault="00E2186B" w:rsidP="00E2186B">
      <w:pPr>
        <w:spacing w:after="200" w:line="276" w:lineRule="auto"/>
        <w:ind w:right="4394"/>
        <w:rPr>
          <w:rFonts w:ascii="Arial" w:hAnsi="Arial" w:cs="Arial"/>
          <w:sz w:val="22"/>
          <w:szCs w:val="22"/>
        </w:rPr>
      </w:pPr>
      <w:r>
        <w:rPr>
          <w:rFonts w:ascii="Arial" w:hAnsi="Arial" w:cs="Arial"/>
          <w:sz w:val="22"/>
          <w:szCs w:val="22"/>
        </w:rPr>
        <w:t>The new power controller is typically used in furnace construction, where temperatures of 1400 °C and higher need to be reached. Silicon carbide and molybdenum disilicide are used as the heating elements. Both materials have particular electrical features that can be activated easily with the JUMO TYA power controllers.</w:t>
      </w:r>
    </w:p>
    <w:p w:rsidR="00E2186B" w:rsidRDefault="00E2186B" w:rsidP="00E2186B">
      <w:pPr>
        <w:spacing w:after="200" w:line="276" w:lineRule="auto"/>
        <w:ind w:right="4394"/>
        <w:rPr>
          <w:rFonts w:ascii="Arial" w:hAnsi="Arial" w:cs="Arial"/>
          <w:sz w:val="22"/>
          <w:szCs w:val="22"/>
        </w:rPr>
      </w:pPr>
      <w:r>
        <w:rPr>
          <w:rFonts w:ascii="Arial" w:hAnsi="Arial" w:cs="Arial"/>
          <w:sz w:val="22"/>
          <w:szCs w:val="22"/>
        </w:rPr>
        <w:t xml:space="preserve">A further advantage is </w:t>
      </w:r>
      <w:r>
        <w:rPr>
          <w:rFonts w:ascii="Arial" w:hAnsi="Arial" w:cs="Arial"/>
          <w:color w:val="000000"/>
          <w:sz w:val="22"/>
          <w:szCs w:val="22"/>
        </w:rPr>
        <w:t>the "Teach-in" function</w:t>
      </w:r>
      <w:r>
        <w:rPr>
          <w:rFonts w:ascii="Arial" w:hAnsi="Arial" w:cs="Arial"/>
          <w:sz w:val="22"/>
          <w:szCs w:val="22"/>
        </w:rPr>
        <w:t xml:space="preserve">, </w:t>
      </w:r>
      <w:r>
        <w:rPr>
          <w:rFonts w:ascii="Arial" w:hAnsi="Arial" w:cs="Arial"/>
          <w:color w:val="000000"/>
          <w:sz w:val="22"/>
          <w:szCs w:val="22"/>
        </w:rPr>
        <w:t>which</w:t>
      </w:r>
      <w:r>
        <w:rPr>
          <w:rFonts w:ascii="Arial" w:hAnsi="Arial" w:cs="Arial"/>
          <w:sz w:val="22"/>
          <w:szCs w:val="22"/>
        </w:rPr>
        <w:t xml:space="preserve"> allows the alarm limit values for the detection of partial load failures to be set automatically. The cyclical calibration ensures permanent and precise detection of </w:t>
      </w:r>
      <w:r>
        <w:rPr>
          <w:rFonts w:ascii="Arial" w:hAnsi="Arial" w:cs="Arial"/>
          <w:color w:val="000000"/>
          <w:sz w:val="22"/>
          <w:szCs w:val="22"/>
        </w:rPr>
        <w:t>partial load failure</w:t>
      </w:r>
      <w:r>
        <w:rPr>
          <w:rFonts w:ascii="Arial" w:hAnsi="Arial" w:cs="Arial"/>
          <w:sz w:val="22"/>
          <w:szCs w:val="22"/>
        </w:rPr>
        <w:t>, even if the specifications of the heating element are changed. The TYA 203 series is available in currents from 20 to 250 A and mains voltages of up to 500 V.</w:t>
      </w:r>
    </w:p>
    <w:p w:rsidR="00E2186B" w:rsidRPr="00E2186B" w:rsidRDefault="00E2186B" w:rsidP="00E2186B">
      <w:pPr>
        <w:spacing w:after="200" w:line="276" w:lineRule="auto"/>
        <w:ind w:right="4394"/>
        <w:rPr>
          <w:rFonts w:ascii="Arial" w:hAnsi="Arial" w:cs="Arial"/>
          <w:sz w:val="22"/>
          <w:szCs w:val="22"/>
        </w:rPr>
      </w:pPr>
      <w:r>
        <w:rPr>
          <w:rFonts w:ascii="Arial" w:hAnsi="Arial" w:cs="Arial"/>
          <w:sz w:val="22"/>
          <w:szCs w:val="22"/>
        </w:rPr>
        <w:t>In addition, in future all the JUMO power controllers will be equipped with a new, Ethernet-based communication protocol. The new interface provides more data in a shorter time. This also enables the constant transfer of process data such as load current, load voltage, and impedance. However, specifications on energy consumption and diagnosis functions such as mains voltage fluctuations, partial load failure, and excess temperature are also evaluated.</w:t>
      </w:r>
    </w:p>
    <w:p w:rsidR="00E2186B" w:rsidRPr="00E2186B" w:rsidRDefault="003F6453" w:rsidP="00E2186B">
      <w:pPr>
        <w:spacing w:after="200" w:line="276" w:lineRule="auto"/>
        <w:ind w:right="4394"/>
        <w:rPr>
          <w:rFonts w:ascii="Arial" w:hAnsi="Arial" w:cs="Arial"/>
          <w:sz w:val="22"/>
          <w:szCs w:val="22"/>
        </w:rPr>
      </w:pPr>
      <w:r>
        <w:rPr>
          <w:rFonts w:ascii="Arial" w:hAnsi="Arial" w:cs="Arial"/>
          <w:sz w:val="22"/>
          <w:szCs w:val="22"/>
        </w:rPr>
        <w:t xml:space="preserve">The real-time capability of the interface enables several power controllers to be synchronized in combination with the JUMO mTRON T automation system. In addition, this capability also enables the management of load currents. The system determines the overall output of the process and regulates the individual output of the power controllers to prevent the system </w:t>
      </w:r>
      <w:r>
        <w:rPr>
          <w:rFonts w:ascii="Arial" w:hAnsi="Arial" w:cs="Arial"/>
          <w:sz w:val="22"/>
          <w:szCs w:val="22"/>
        </w:rPr>
        <w:lastRenderedPageBreak/>
        <w:t>from exceeding the predefined current limits. This avoids energy peaks and reduces power costs.</w:t>
      </w:r>
    </w:p>
    <w:p w:rsidR="00E2186B" w:rsidRPr="00766F7F" w:rsidRDefault="00E2186B" w:rsidP="001C38BF">
      <w:pPr>
        <w:pStyle w:val="Default"/>
        <w:spacing w:after="200" w:line="276" w:lineRule="auto"/>
        <w:ind w:right="4394"/>
        <w:rPr>
          <w:rFonts w:ascii="Arial" w:hAnsi="Arial" w:cs="Arial"/>
          <w:color w:val="auto"/>
          <w:sz w:val="22"/>
          <w:szCs w:val="22"/>
        </w:rPr>
      </w:pPr>
    </w:p>
    <w:p w:rsidR="00CC0AE9" w:rsidRDefault="00CE602C" w:rsidP="001C38BF">
      <w:pPr>
        <w:autoSpaceDE w:val="0"/>
        <w:autoSpaceDN w:val="0"/>
        <w:adjustRightInd w:val="0"/>
        <w:spacing w:after="200" w:line="276" w:lineRule="auto"/>
        <w:ind w:right="4394"/>
        <w:rPr>
          <w:rFonts w:ascii="Arial" w:hAnsi="Arial" w:cs="Arial"/>
          <w:color w:val="000000"/>
          <w:sz w:val="22"/>
          <w:szCs w:val="22"/>
        </w:rPr>
      </w:pPr>
      <w:r>
        <w:rPr>
          <w:rFonts w:ascii="Arial" w:hAnsi="Arial" w:cs="Arial"/>
          <w:noProof/>
          <w:color w:val="000000"/>
          <w:sz w:val="22"/>
          <w:szCs w:val="22"/>
          <w:lang w:eastAsia="en-US"/>
        </w:rPr>
        <w:pict>
          <v:shape id="_x0000_s1055" type="#_x0000_t202" style="position:absolute;margin-left:-2.3pt;margin-top:4.45pt;width:192.1pt;height:248.85pt;z-index:251670528;mso-width-relative:margin;mso-height-relative:margin" strokecolor="black [3213]">
            <v:textbox style="mso-next-textbox:#_x0000_s1055">
              <w:txbxContent>
                <w:p w:rsidR="009A3562" w:rsidRPr="005501FA" w:rsidRDefault="00AC7C93" w:rsidP="007B2DC6">
                  <w:pPr>
                    <w:rPr>
                      <w:b/>
                      <w:sz w:val="22"/>
                      <w:szCs w:val="22"/>
                    </w:rPr>
                  </w:pPr>
                  <w:r>
                    <w:rPr>
                      <w:b/>
                      <w:noProof/>
                      <w:sz w:val="22"/>
                      <w:szCs w:val="22"/>
                    </w:rPr>
                    <w:drawing>
                      <wp:inline distT="0" distB="0" distL="0" distR="0">
                        <wp:extent cx="2209165" cy="3059430"/>
                        <wp:effectExtent l="19050" t="0" r="635" b="0"/>
                        <wp:docPr id="4" name="Grafik 3" descr="JUMO_PI_1991_TYA_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MO_PI_1991_TYA_203.jpg"/>
                                <pic:cNvPicPr/>
                              </pic:nvPicPr>
                              <pic:blipFill>
                                <a:blip r:embed="rId8" cstate="screen"/>
                                <a:stretch>
                                  <a:fillRect/>
                                </a:stretch>
                              </pic:blipFill>
                              <pic:spPr>
                                <a:xfrm>
                                  <a:off x="0" y="0"/>
                                  <a:ext cx="2209165" cy="3059430"/>
                                </a:xfrm>
                                <a:prstGeom prst="rect">
                                  <a:avLst/>
                                </a:prstGeom>
                              </pic:spPr>
                            </pic:pic>
                          </a:graphicData>
                        </a:graphic>
                      </wp:inline>
                    </w:drawing>
                  </w:r>
                </w:p>
              </w:txbxContent>
            </v:textbox>
          </v:shape>
        </w:pict>
      </w:r>
    </w:p>
    <w:p w:rsidR="00CC0AE9" w:rsidRDefault="00CC0AE9" w:rsidP="001C38BF">
      <w:pPr>
        <w:autoSpaceDE w:val="0"/>
        <w:autoSpaceDN w:val="0"/>
        <w:adjustRightInd w:val="0"/>
        <w:spacing w:after="200" w:line="276" w:lineRule="auto"/>
        <w:ind w:right="4394"/>
        <w:rPr>
          <w:rFonts w:ascii="Arial" w:hAnsi="Arial" w:cs="Arial"/>
          <w:color w:val="000000"/>
          <w:sz w:val="22"/>
          <w:szCs w:val="22"/>
        </w:rPr>
      </w:pPr>
    </w:p>
    <w:p w:rsidR="00CC0AE9" w:rsidRDefault="00CC0AE9" w:rsidP="003769E5">
      <w:pPr>
        <w:autoSpaceDE w:val="0"/>
        <w:autoSpaceDN w:val="0"/>
        <w:adjustRightInd w:val="0"/>
        <w:spacing w:after="200" w:line="276" w:lineRule="auto"/>
        <w:ind w:right="4394"/>
        <w:rPr>
          <w:rFonts w:ascii="Arial" w:hAnsi="Arial" w:cs="Arial"/>
          <w:color w:val="000000"/>
          <w:sz w:val="22"/>
          <w:szCs w:val="22"/>
        </w:rPr>
      </w:pPr>
    </w:p>
    <w:p w:rsidR="00CC0AE9" w:rsidRDefault="00CC0AE9" w:rsidP="003769E5">
      <w:pPr>
        <w:autoSpaceDE w:val="0"/>
        <w:autoSpaceDN w:val="0"/>
        <w:adjustRightInd w:val="0"/>
        <w:spacing w:after="200" w:line="276" w:lineRule="auto"/>
        <w:ind w:right="4394"/>
        <w:rPr>
          <w:rFonts w:ascii="Arial" w:hAnsi="Arial" w:cs="Arial"/>
          <w:color w:val="000000"/>
          <w:sz w:val="22"/>
          <w:szCs w:val="22"/>
        </w:rPr>
      </w:pPr>
    </w:p>
    <w:p w:rsidR="00CC0AE9" w:rsidRDefault="00CC0AE9" w:rsidP="003769E5">
      <w:pPr>
        <w:autoSpaceDE w:val="0"/>
        <w:autoSpaceDN w:val="0"/>
        <w:adjustRightInd w:val="0"/>
        <w:spacing w:after="200" w:line="276" w:lineRule="auto"/>
        <w:ind w:right="4394"/>
        <w:rPr>
          <w:rFonts w:ascii="Arial" w:hAnsi="Arial" w:cs="Arial"/>
          <w:color w:val="000000"/>
          <w:sz w:val="22"/>
          <w:szCs w:val="22"/>
        </w:rPr>
      </w:pPr>
    </w:p>
    <w:p w:rsidR="00CC0AE9" w:rsidRDefault="00CC0AE9" w:rsidP="003769E5">
      <w:pPr>
        <w:autoSpaceDE w:val="0"/>
        <w:autoSpaceDN w:val="0"/>
        <w:adjustRightInd w:val="0"/>
        <w:spacing w:after="200" w:line="276" w:lineRule="auto"/>
        <w:ind w:right="4394"/>
        <w:rPr>
          <w:rFonts w:ascii="Arial" w:hAnsi="Arial" w:cs="Arial"/>
          <w:color w:val="000000"/>
          <w:sz w:val="22"/>
          <w:szCs w:val="22"/>
        </w:rPr>
      </w:pPr>
    </w:p>
    <w:p w:rsidR="00CC0AE9" w:rsidRDefault="00CC0AE9" w:rsidP="003769E5">
      <w:pPr>
        <w:autoSpaceDE w:val="0"/>
        <w:autoSpaceDN w:val="0"/>
        <w:adjustRightInd w:val="0"/>
        <w:spacing w:after="200" w:line="276" w:lineRule="auto"/>
        <w:ind w:right="4394"/>
        <w:rPr>
          <w:rFonts w:ascii="Arial" w:hAnsi="Arial" w:cs="Arial"/>
          <w:color w:val="000000"/>
          <w:sz w:val="22"/>
          <w:szCs w:val="22"/>
        </w:rPr>
      </w:pPr>
    </w:p>
    <w:p w:rsidR="00CC0AE9" w:rsidRDefault="00CC0AE9" w:rsidP="003769E5">
      <w:pPr>
        <w:autoSpaceDE w:val="0"/>
        <w:autoSpaceDN w:val="0"/>
        <w:adjustRightInd w:val="0"/>
        <w:spacing w:after="200" w:line="276" w:lineRule="auto"/>
        <w:ind w:right="4394"/>
        <w:rPr>
          <w:rFonts w:ascii="Arial" w:hAnsi="Arial" w:cs="Arial"/>
          <w:color w:val="000000"/>
          <w:sz w:val="22"/>
          <w:szCs w:val="22"/>
        </w:rPr>
      </w:pPr>
    </w:p>
    <w:p w:rsidR="007B2DC6" w:rsidRDefault="007B2DC6" w:rsidP="003769E5">
      <w:pPr>
        <w:autoSpaceDE w:val="0"/>
        <w:autoSpaceDN w:val="0"/>
        <w:adjustRightInd w:val="0"/>
        <w:spacing w:after="200" w:line="276" w:lineRule="auto"/>
        <w:ind w:right="4394"/>
        <w:rPr>
          <w:rFonts w:ascii="Arial" w:hAnsi="Arial" w:cs="Arial"/>
          <w:color w:val="000000"/>
          <w:sz w:val="22"/>
          <w:szCs w:val="22"/>
        </w:rPr>
      </w:pPr>
    </w:p>
    <w:p w:rsidR="005501FA" w:rsidRDefault="005501FA" w:rsidP="00144D16">
      <w:pPr>
        <w:autoSpaceDE w:val="0"/>
        <w:autoSpaceDN w:val="0"/>
        <w:adjustRightInd w:val="0"/>
        <w:ind w:right="4394"/>
        <w:rPr>
          <w:rFonts w:ascii="Arial" w:hAnsi="Arial" w:cs="Arial"/>
          <w:b/>
          <w:color w:val="000000"/>
        </w:rPr>
      </w:pPr>
    </w:p>
    <w:p w:rsidR="005501FA" w:rsidRDefault="005501FA" w:rsidP="00144D16">
      <w:pPr>
        <w:autoSpaceDE w:val="0"/>
        <w:autoSpaceDN w:val="0"/>
        <w:adjustRightInd w:val="0"/>
        <w:ind w:right="4394"/>
        <w:rPr>
          <w:rFonts w:ascii="Arial" w:hAnsi="Arial" w:cs="Arial"/>
          <w:b/>
          <w:color w:val="000000"/>
        </w:rPr>
      </w:pPr>
    </w:p>
    <w:p w:rsidR="005501FA" w:rsidRDefault="005501FA" w:rsidP="00144D16">
      <w:pPr>
        <w:autoSpaceDE w:val="0"/>
        <w:autoSpaceDN w:val="0"/>
        <w:adjustRightInd w:val="0"/>
        <w:ind w:right="4394"/>
        <w:rPr>
          <w:rFonts w:ascii="Arial" w:hAnsi="Arial" w:cs="Arial"/>
          <w:b/>
          <w:color w:val="000000"/>
        </w:rPr>
      </w:pPr>
    </w:p>
    <w:p w:rsidR="005501FA" w:rsidRDefault="005501FA" w:rsidP="00144D16">
      <w:pPr>
        <w:autoSpaceDE w:val="0"/>
        <w:autoSpaceDN w:val="0"/>
        <w:adjustRightInd w:val="0"/>
        <w:ind w:right="4394"/>
        <w:rPr>
          <w:rFonts w:ascii="Arial" w:hAnsi="Arial" w:cs="Arial"/>
          <w:b/>
          <w:color w:val="000000"/>
        </w:rPr>
      </w:pPr>
    </w:p>
    <w:p w:rsidR="009C0AB1" w:rsidRPr="00E2186B" w:rsidRDefault="00CC0AE9" w:rsidP="00144D16">
      <w:pPr>
        <w:autoSpaceDE w:val="0"/>
        <w:autoSpaceDN w:val="0"/>
        <w:adjustRightInd w:val="0"/>
        <w:ind w:right="4394"/>
        <w:rPr>
          <w:rFonts w:ascii="Arial" w:hAnsi="Arial" w:cs="Arial"/>
          <w:b/>
        </w:rPr>
      </w:pPr>
      <w:r>
        <w:rPr>
          <w:rFonts w:ascii="Arial" w:hAnsi="Arial" w:cs="Arial"/>
          <w:b/>
          <w:color w:val="000000"/>
        </w:rPr>
        <w:t xml:space="preserve">Image caption: With the </w:t>
      </w:r>
      <w:r>
        <w:rPr>
          <w:rFonts w:ascii="Arial" w:hAnsi="Arial" w:cs="Arial"/>
          <w:b/>
          <w:bCs/>
          <w:snapToGrid w:val="0"/>
        </w:rPr>
        <w:t xml:space="preserve">TYA 203, JUMO is presenting a three-phase SCR power controller with an </w:t>
      </w:r>
      <w:r>
        <w:rPr>
          <w:rFonts w:ascii="Arial" w:hAnsi="Arial" w:cs="Arial"/>
          <w:b/>
        </w:rPr>
        <w:t>Ethernet-based communication protocol</w:t>
      </w:r>
      <w:r>
        <w:rPr>
          <w:rFonts w:ascii="Arial" w:hAnsi="Arial" w:cs="Arial"/>
          <w:b/>
          <w:color w:val="000000"/>
        </w:rPr>
        <w:t>.</w:t>
      </w:r>
    </w:p>
    <w:p w:rsidR="002B4AC1" w:rsidRPr="00E2186B" w:rsidRDefault="002B4AC1" w:rsidP="003769E5">
      <w:pPr>
        <w:autoSpaceDE w:val="0"/>
        <w:autoSpaceDN w:val="0"/>
        <w:adjustRightInd w:val="0"/>
        <w:spacing w:after="200" w:line="276" w:lineRule="auto"/>
        <w:ind w:right="4394"/>
        <w:rPr>
          <w:rFonts w:ascii="Arial" w:hAnsi="Arial" w:cs="Arial"/>
          <w:b/>
          <w:color w:val="000000"/>
        </w:rPr>
      </w:pPr>
    </w:p>
    <w:p w:rsidR="001C38BF" w:rsidRDefault="001C38BF" w:rsidP="003769E5">
      <w:pPr>
        <w:autoSpaceDE w:val="0"/>
        <w:autoSpaceDN w:val="0"/>
        <w:adjustRightInd w:val="0"/>
        <w:spacing w:after="200" w:line="276" w:lineRule="auto"/>
        <w:ind w:right="4394"/>
        <w:rPr>
          <w:rFonts w:ascii="Arial" w:hAnsi="Arial" w:cs="Arial"/>
          <w:b/>
          <w:color w:val="000000"/>
        </w:rPr>
      </w:pPr>
    </w:p>
    <w:p w:rsidR="0077717A" w:rsidRDefault="0077717A" w:rsidP="003769E5">
      <w:pPr>
        <w:autoSpaceDE w:val="0"/>
        <w:autoSpaceDN w:val="0"/>
        <w:adjustRightInd w:val="0"/>
        <w:spacing w:after="200" w:line="276" w:lineRule="auto"/>
        <w:ind w:right="4394"/>
        <w:rPr>
          <w:rFonts w:ascii="Arial" w:hAnsi="Arial" w:cs="Arial"/>
          <w:b/>
          <w:color w:val="000000"/>
        </w:rPr>
      </w:pPr>
    </w:p>
    <w:p w:rsidR="0077717A" w:rsidRDefault="0077717A" w:rsidP="003769E5">
      <w:pPr>
        <w:autoSpaceDE w:val="0"/>
        <w:autoSpaceDN w:val="0"/>
        <w:adjustRightInd w:val="0"/>
        <w:spacing w:after="200" w:line="276" w:lineRule="auto"/>
        <w:ind w:right="4394"/>
        <w:rPr>
          <w:rFonts w:ascii="Arial" w:hAnsi="Arial" w:cs="Arial"/>
          <w:b/>
          <w:color w:val="000000"/>
        </w:rPr>
      </w:pPr>
    </w:p>
    <w:p w:rsidR="0077717A" w:rsidRDefault="0077717A" w:rsidP="003769E5">
      <w:pPr>
        <w:autoSpaceDE w:val="0"/>
        <w:autoSpaceDN w:val="0"/>
        <w:adjustRightInd w:val="0"/>
        <w:spacing w:after="200" w:line="276" w:lineRule="auto"/>
        <w:ind w:right="4394"/>
        <w:rPr>
          <w:rFonts w:ascii="Arial" w:hAnsi="Arial" w:cs="Arial"/>
          <w:b/>
          <w:color w:val="000000"/>
        </w:rPr>
      </w:pPr>
    </w:p>
    <w:p w:rsidR="0077717A" w:rsidRDefault="0077717A" w:rsidP="003769E5">
      <w:pPr>
        <w:autoSpaceDE w:val="0"/>
        <w:autoSpaceDN w:val="0"/>
        <w:adjustRightInd w:val="0"/>
        <w:spacing w:after="200" w:line="276" w:lineRule="auto"/>
        <w:ind w:right="4394"/>
        <w:rPr>
          <w:rFonts w:ascii="Arial" w:hAnsi="Arial" w:cs="Arial"/>
          <w:b/>
          <w:color w:val="000000"/>
        </w:rPr>
      </w:pPr>
    </w:p>
    <w:p w:rsidR="0077717A" w:rsidRDefault="0077717A" w:rsidP="003769E5">
      <w:pPr>
        <w:autoSpaceDE w:val="0"/>
        <w:autoSpaceDN w:val="0"/>
        <w:adjustRightInd w:val="0"/>
        <w:spacing w:after="200" w:line="276" w:lineRule="auto"/>
        <w:ind w:right="4394"/>
        <w:rPr>
          <w:rFonts w:ascii="Arial" w:hAnsi="Arial" w:cs="Arial"/>
          <w:b/>
          <w:color w:val="000000"/>
        </w:rPr>
      </w:pPr>
    </w:p>
    <w:p w:rsidR="0077717A" w:rsidRDefault="0077717A" w:rsidP="003769E5">
      <w:pPr>
        <w:autoSpaceDE w:val="0"/>
        <w:autoSpaceDN w:val="0"/>
        <w:adjustRightInd w:val="0"/>
        <w:spacing w:after="200" w:line="276" w:lineRule="auto"/>
        <w:ind w:right="4394"/>
        <w:rPr>
          <w:rFonts w:ascii="Arial" w:hAnsi="Arial" w:cs="Arial"/>
          <w:b/>
          <w:color w:val="000000"/>
        </w:rPr>
      </w:pPr>
    </w:p>
    <w:p w:rsidR="00B36E5F" w:rsidRPr="00E64A98" w:rsidRDefault="00CD3907" w:rsidP="003769E5">
      <w:pPr>
        <w:autoSpaceDE w:val="0"/>
        <w:autoSpaceDN w:val="0"/>
        <w:adjustRightInd w:val="0"/>
        <w:spacing w:after="200"/>
        <w:ind w:right="4394"/>
        <w:jc w:val="both"/>
        <w:rPr>
          <w:rFonts w:ascii="Arial" w:hAnsi="Arial" w:cs="Arial"/>
          <w:i/>
          <w:iCs/>
          <w:color w:val="000000"/>
          <w:sz w:val="16"/>
          <w:szCs w:val="16"/>
        </w:rPr>
      </w:pPr>
      <w:r>
        <w:rPr>
          <w:rFonts w:ascii="Arial" w:hAnsi="Arial" w:cs="Arial"/>
          <w:i/>
          <w:iCs/>
          <w:color w:val="000000"/>
          <w:sz w:val="16"/>
          <w:szCs w:val="16"/>
        </w:rPr>
        <w:t xml:space="preserve">The JUMO corporate group, headquartered in </w:t>
      </w:r>
      <w:hyperlink r:id="rId9" w:history="1">
        <w:r>
          <w:rPr>
            <w:rFonts w:ascii="Arial" w:hAnsi="Arial" w:cs="Arial"/>
            <w:i/>
            <w:iCs/>
            <w:color w:val="000000"/>
            <w:sz w:val="16"/>
            <w:szCs w:val="16"/>
          </w:rPr>
          <w:t>Fulda</w:t>
        </w:r>
      </w:hyperlink>
      <w:r>
        <w:rPr>
          <w:rFonts w:ascii="Arial" w:hAnsi="Arial" w:cs="Arial"/>
          <w:i/>
          <w:iCs/>
          <w:color w:val="000000"/>
          <w:sz w:val="16"/>
          <w:szCs w:val="16"/>
        </w:rPr>
        <w:t>, employs more than 2,200 people worldwide and is one of the leading manufacturers in the field of industrial sensor and automation technology. JUMO products are used around the globe in industries such as "heating and air conditioning", "food and beverage", "renewable energies", and "water and wastewater". The corporate group encompasses five branch offices in Germany, 24 subsidiaries abroad, and more than 40 agencies around the world. The company posted a turnover of 221 million euro in 2014.</w:t>
      </w:r>
      <w:r w:rsidR="00CE602C" w:rsidRPr="00CE602C">
        <w:pict>
          <v:shape id="_x0000_s1045" type="#_x0000_t202" style="position:absolute;left:0;text-align:left;margin-left:416.2pt;margin-top:150.5pt;width:131.15pt;height:313.2pt;z-index:-251655168;mso-position-horizontal-relative:text;mso-position-vertical-relative:page" stroked="f">
            <v:textbox style="mso-next-textbox:#_x0000_s1045">
              <w:txbxContent>
                <w:p w:rsidR="000A2A74" w:rsidRDefault="009A3562" w:rsidP="009E1D5E">
                  <w:pPr>
                    <w:ind w:left="-142"/>
                    <w:rPr>
                      <w:rFonts w:ascii="Arial" w:hAnsi="Arial" w:cs="Arial"/>
                      <w:b/>
                      <w:bCs/>
                      <w:color w:val="333399"/>
                      <w:sz w:val="18"/>
                      <w:szCs w:val="18"/>
                    </w:rPr>
                  </w:pPr>
                  <w:r>
                    <w:rPr>
                      <w:rFonts w:ascii="Arial" w:hAnsi="Arial" w:cs="Arial"/>
                      <w:b/>
                      <w:bCs/>
                      <w:color w:val="333399"/>
                      <w:sz w:val="18"/>
                      <w:szCs w:val="18"/>
                    </w:rPr>
                    <w:t>Press release</w:t>
                  </w:r>
                </w:p>
                <w:p w:rsidR="00144D16" w:rsidRPr="00F053CB" w:rsidRDefault="00144D16" w:rsidP="00144D16">
                  <w:pPr>
                    <w:ind w:left="-142"/>
                    <w:rPr>
                      <w:rFonts w:ascii="Arial" w:hAnsi="Arial" w:cs="Arial"/>
                      <w:b/>
                      <w:bCs/>
                      <w:color w:val="333399"/>
                      <w:sz w:val="18"/>
                      <w:szCs w:val="18"/>
                    </w:rPr>
                  </w:pPr>
                  <w:r>
                    <w:rPr>
                      <w:rFonts w:ascii="Arial" w:hAnsi="Arial" w:cs="Arial"/>
                      <w:b/>
                      <w:bCs/>
                      <w:color w:val="333399"/>
                      <w:sz w:val="18"/>
                      <w:szCs w:val="18"/>
                    </w:rPr>
                    <w:t xml:space="preserve">PI </w:t>
                  </w:r>
                  <w:r>
                    <w:rPr>
                      <w:rFonts w:ascii="Arial" w:hAnsi="Arial" w:cs="Arial"/>
                      <w:b/>
                      <w:bCs/>
                      <w:color w:val="002060"/>
                      <w:sz w:val="18"/>
                      <w:szCs w:val="18"/>
                    </w:rPr>
                    <w:t>1991</w:t>
                  </w:r>
                </w:p>
                <w:p w:rsidR="00144D16" w:rsidRPr="000A2A74" w:rsidRDefault="00144D16" w:rsidP="009E1D5E">
                  <w:pPr>
                    <w:ind w:left="-142"/>
                    <w:rPr>
                      <w:rFonts w:ascii="Arial" w:hAnsi="Arial" w:cs="Arial"/>
                      <w:b/>
                      <w:bCs/>
                      <w:color w:val="333399"/>
                      <w:sz w:val="18"/>
                      <w:szCs w:val="18"/>
                    </w:rPr>
                  </w:pPr>
                </w:p>
                <w:p w:rsidR="009A3562" w:rsidRDefault="009A3562" w:rsidP="000C56CC">
                  <w:pPr>
                    <w:ind w:left="-180"/>
                    <w:rPr>
                      <w:rFonts w:ascii="Arial" w:hAnsi="Arial" w:cs="Arial"/>
                      <w:sz w:val="16"/>
                      <w:szCs w:val="16"/>
                    </w:rPr>
                  </w:pPr>
                </w:p>
                <w:p w:rsidR="000A2A74" w:rsidRPr="00106C3D" w:rsidRDefault="000A2A74" w:rsidP="000C56CC">
                  <w:pPr>
                    <w:ind w:left="-180"/>
                    <w:rPr>
                      <w:rFonts w:ascii="Arial" w:hAnsi="Arial" w:cs="Arial"/>
                      <w:sz w:val="16"/>
                      <w:szCs w:val="16"/>
                    </w:rPr>
                  </w:pPr>
                </w:p>
                <w:p w:rsidR="009A3562" w:rsidRPr="00106C3D" w:rsidRDefault="00DC317C" w:rsidP="000C56CC">
                  <w:pPr>
                    <w:ind w:left="-142"/>
                    <w:rPr>
                      <w:rFonts w:ascii="Arial" w:hAnsi="Arial" w:cs="Arial"/>
                      <w:sz w:val="14"/>
                      <w:szCs w:val="14"/>
                    </w:rPr>
                  </w:pPr>
                  <w:r>
                    <w:rPr>
                      <w:rFonts w:ascii="Arial" w:hAnsi="Arial" w:cs="Arial"/>
                      <w:sz w:val="14"/>
                      <w:szCs w:val="14"/>
                    </w:rPr>
                    <w:t>Page 2 of 2</w:t>
                  </w:r>
                </w:p>
                <w:p w:rsidR="009A3562" w:rsidRDefault="009A3562" w:rsidP="000C56CC">
                  <w:pPr>
                    <w:ind w:left="-142"/>
                    <w:rPr>
                      <w:rFonts w:ascii="Arial" w:hAnsi="Arial" w:cs="Arial"/>
                      <w:sz w:val="14"/>
                      <w:szCs w:val="14"/>
                    </w:rPr>
                  </w:pPr>
                </w:p>
              </w:txbxContent>
            </v:textbox>
            <w10:wrap anchory="page"/>
            <w10:anchorlock/>
          </v:shape>
        </w:pict>
      </w:r>
    </w:p>
    <w:sectPr w:rsidR="00B36E5F" w:rsidRPr="00E64A98" w:rsidSect="0000356B">
      <w:headerReference w:type="default" r:id="rId10"/>
      <w:footerReference w:type="default" r:id="rId11"/>
      <w:headerReference w:type="first" r:id="rId12"/>
      <w:footerReference w:type="first" r:id="rId13"/>
      <w:pgSz w:w="11906" w:h="16838"/>
      <w:pgMar w:top="3238" w:right="0" w:bottom="1077" w:left="1134" w:header="2268" w:footer="40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5FC" w:rsidRDefault="008655FC">
      <w:r>
        <w:separator/>
      </w:r>
    </w:p>
  </w:endnote>
  <w:endnote w:type="continuationSeparator" w:id="0">
    <w:p w:rsidR="008655FC" w:rsidRDefault="008655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55 Roman">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62" w:rsidRPr="0056392E" w:rsidRDefault="009A3562" w:rsidP="00C35A74">
    <w:pPr>
      <w:pStyle w:val="Kopfzeile"/>
      <w:tabs>
        <w:tab w:val="clear" w:pos="4536"/>
        <w:tab w:val="left" w:pos="1276"/>
        <w:tab w:val="left" w:pos="4962"/>
        <w:tab w:val="left" w:pos="9072"/>
        <w:tab w:val="right" w:pos="11340"/>
      </w:tabs>
      <w:rPr>
        <w:rFonts w:ascii="Helvetica 55 Roman" w:hAnsi="Helvetica 55 Roman" w:cs="Helvetica 55 Roman"/>
        <w:sz w:val="14"/>
        <w:szCs w:val="14"/>
      </w:rPr>
    </w:pPr>
    <w:r>
      <w:rPr>
        <w:rFonts w:ascii="Helvetica 55 Roman" w:hAnsi="Helvetica 55 Roman" w:cs="Helvetica 55 Roman"/>
        <w:b/>
        <w:bCs/>
        <w:color w:val="1B2F73"/>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62" w:rsidRPr="0056392E" w:rsidRDefault="009A3562" w:rsidP="00C35A74">
    <w:pPr>
      <w:pStyle w:val="Kopfzeile"/>
      <w:tabs>
        <w:tab w:val="clear" w:pos="4536"/>
        <w:tab w:val="left" w:pos="1276"/>
        <w:tab w:val="left" w:pos="4962"/>
        <w:tab w:val="left" w:pos="9072"/>
        <w:tab w:val="right" w:pos="11340"/>
      </w:tabs>
      <w:rPr>
        <w:sz w:val="14"/>
        <w:szCs w:val="14"/>
      </w:rP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5FC" w:rsidRDefault="008655FC">
      <w:r>
        <w:separator/>
      </w:r>
    </w:p>
  </w:footnote>
  <w:footnote w:type="continuationSeparator" w:id="0">
    <w:p w:rsidR="008655FC" w:rsidRDefault="008655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62" w:rsidRDefault="009A3562">
    <w:pPr>
      <w:pStyle w:val="Kopfzeile"/>
    </w:pPr>
    <w:r>
      <w:rPr>
        <w:noProof/>
      </w:rPr>
      <w:drawing>
        <wp:anchor distT="0" distB="0" distL="114300" distR="114300" simplePos="0" relativeHeight="251658240" behindDoc="1" locked="0" layoutInCell="1" allowOverlap="1">
          <wp:simplePos x="0" y="0"/>
          <wp:positionH relativeFrom="column">
            <wp:posOffset>-701040</wp:posOffset>
          </wp:positionH>
          <wp:positionV relativeFrom="paragraph">
            <wp:posOffset>-1097280</wp:posOffset>
          </wp:positionV>
          <wp:extent cx="7553960" cy="1476375"/>
          <wp:effectExtent l="19050" t="0" r="889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562" w:rsidRDefault="009A3562">
    <w:pPr>
      <w:pStyle w:val="Kopfzeile"/>
    </w:pPr>
    <w:r>
      <w:rPr>
        <w:noProof/>
      </w:rPr>
      <w:drawing>
        <wp:anchor distT="0" distB="0" distL="114300" distR="114300" simplePos="0" relativeHeight="251657216" behindDoc="1" locked="0" layoutInCell="1" allowOverlap="1">
          <wp:simplePos x="0" y="0"/>
          <wp:positionH relativeFrom="column">
            <wp:posOffset>-701040</wp:posOffset>
          </wp:positionH>
          <wp:positionV relativeFrom="paragraph">
            <wp:posOffset>-1011555</wp:posOffset>
          </wp:positionV>
          <wp:extent cx="7553960" cy="1476375"/>
          <wp:effectExtent l="19050" t="0" r="889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553960" cy="14763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18BD"/>
    <w:multiLevelType w:val="hybridMultilevel"/>
    <w:tmpl w:val="8ECCBA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077F32"/>
    <w:multiLevelType w:val="multilevel"/>
    <w:tmpl w:val="02026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6803EE"/>
    <w:multiLevelType w:val="multilevel"/>
    <w:tmpl w:val="CD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093905"/>
    <w:multiLevelType w:val="hybridMultilevel"/>
    <w:tmpl w:val="50203AE8"/>
    <w:lvl w:ilvl="0" w:tplc="626AF25E">
      <w:start w:val="1"/>
      <w:numFmt w:val="bullet"/>
      <w:lvlText w:val="•"/>
      <w:lvlJc w:val="left"/>
      <w:pPr>
        <w:tabs>
          <w:tab w:val="num" w:pos="720"/>
        </w:tabs>
        <w:ind w:left="720" w:hanging="360"/>
      </w:pPr>
      <w:rPr>
        <w:rFonts w:ascii="Times New Roman" w:hAnsi="Times New Roman" w:hint="default"/>
      </w:rPr>
    </w:lvl>
    <w:lvl w:ilvl="1" w:tplc="AAB6794E">
      <w:start w:val="1"/>
      <w:numFmt w:val="bullet"/>
      <w:lvlText w:val="•"/>
      <w:lvlJc w:val="left"/>
      <w:pPr>
        <w:tabs>
          <w:tab w:val="num" w:pos="1440"/>
        </w:tabs>
        <w:ind w:left="1440" w:hanging="360"/>
      </w:pPr>
      <w:rPr>
        <w:rFonts w:ascii="Times New Roman" w:hAnsi="Times New Roman" w:hint="default"/>
      </w:rPr>
    </w:lvl>
    <w:lvl w:ilvl="2" w:tplc="0B24A0DC">
      <w:start w:val="849"/>
      <w:numFmt w:val="bullet"/>
      <w:lvlText w:val="•"/>
      <w:lvlJc w:val="left"/>
      <w:pPr>
        <w:tabs>
          <w:tab w:val="num" w:pos="2160"/>
        </w:tabs>
        <w:ind w:left="2160" w:hanging="360"/>
      </w:pPr>
      <w:rPr>
        <w:rFonts w:ascii="Times New Roman" w:hAnsi="Times New Roman" w:hint="default"/>
      </w:rPr>
    </w:lvl>
    <w:lvl w:ilvl="3" w:tplc="BA32B5C2" w:tentative="1">
      <w:start w:val="1"/>
      <w:numFmt w:val="bullet"/>
      <w:lvlText w:val="•"/>
      <w:lvlJc w:val="left"/>
      <w:pPr>
        <w:tabs>
          <w:tab w:val="num" w:pos="2880"/>
        </w:tabs>
        <w:ind w:left="2880" w:hanging="360"/>
      </w:pPr>
      <w:rPr>
        <w:rFonts w:ascii="Times New Roman" w:hAnsi="Times New Roman" w:hint="default"/>
      </w:rPr>
    </w:lvl>
    <w:lvl w:ilvl="4" w:tplc="843688AC" w:tentative="1">
      <w:start w:val="1"/>
      <w:numFmt w:val="bullet"/>
      <w:lvlText w:val="•"/>
      <w:lvlJc w:val="left"/>
      <w:pPr>
        <w:tabs>
          <w:tab w:val="num" w:pos="3600"/>
        </w:tabs>
        <w:ind w:left="3600" w:hanging="360"/>
      </w:pPr>
      <w:rPr>
        <w:rFonts w:ascii="Times New Roman" w:hAnsi="Times New Roman" w:hint="default"/>
      </w:rPr>
    </w:lvl>
    <w:lvl w:ilvl="5" w:tplc="D34C979E" w:tentative="1">
      <w:start w:val="1"/>
      <w:numFmt w:val="bullet"/>
      <w:lvlText w:val="•"/>
      <w:lvlJc w:val="left"/>
      <w:pPr>
        <w:tabs>
          <w:tab w:val="num" w:pos="4320"/>
        </w:tabs>
        <w:ind w:left="4320" w:hanging="360"/>
      </w:pPr>
      <w:rPr>
        <w:rFonts w:ascii="Times New Roman" w:hAnsi="Times New Roman" w:hint="default"/>
      </w:rPr>
    </w:lvl>
    <w:lvl w:ilvl="6" w:tplc="F470237C" w:tentative="1">
      <w:start w:val="1"/>
      <w:numFmt w:val="bullet"/>
      <w:lvlText w:val="•"/>
      <w:lvlJc w:val="left"/>
      <w:pPr>
        <w:tabs>
          <w:tab w:val="num" w:pos="5040"/>
        </w:tabs>
        <w:ind w:left="5040" w:hanging="360"/>
      </w:pPr>
      <w:rPr>
        <w:rFonts w:ascii="Times New Roman" w:hAnsi="Times New Roman" w:hint="default"/>
      </w:rPr>
    </w:lvl>
    <w:lvl w:ilvl="7" w:tplc="9AC85962" w:tentative="1">
      <w:start w:val="1"/>
      <w:numFmt w:val="bullet"/>
      <w:lvlText w:val="•"/>
      <w:lvlJc w:val="left"/>
      <w:pPr>
        <w:tabs>
          <w:tab w:val="num" w:pos="5760"/>
        </w:tabs>
        <w:ind w:left="5760" w:hanging="360"/>
      </w:pPr>
      <w:rPr>
        <w:rFonts w:ascii="Times New Roman" w:hAnsi="Times New Roman" w:hint="default"/>
      </w:rPr>
    </w:lvl>
    <w:lvl w:ilvl="8" w:tplc="763695F8" w:tentative="1">
      <w:start w:val="1"/>
      <w:numFmt w:val="bullet"/>
      <w:lvlText w:val="•"/>
      <w:lvlJc w:val="left"/>
      <w:pPr>
        <w:tabs>
          <w:tab w:val="num" w:pos="6480"/>
        </w:tabs>
        <w:ind w:left="6480" w:hanging="360"/>
      </w:pPr>
      <w:rPr>
        <w:rFonts w:ascii="Times New Roman" w:hAnsi="Times New Roman" w:hint="default"/>
      </w:rPr>
    </w:lvl>
  </w:abstractNum>
  <w:abstractNum w:abstractNumId="4">
    <w:nsid w:val="73FF5E6C"/>
    <w:multiLevelType w:val="hybridMultilevel"/>
    <w:tmpl w:val="62BA1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89794"/>
  </w:hdrShapeDefaults>
  <w:footnotePr>
    <w:footnote w:id="-1"/>
    <w:footnote w:id="0"/>
  </w:footnotePr>
  <w:endnotePr>
    <w:endnote w:id="-1"/>
    <w:endnote w:id="0"/>
  </w:endnotePr>
  <w:compat/>
  <w:rsids>
    <w:rsidRoot w:val="00A47DEF"/>
    <w:rsid w:val="0000242D"/>
    <w:rsid w:val="0000356B"/>
    <w:rsid w:val="000105C0"/>
    <w:rsid w:val="0001197E"/>
    <w:rsid w:val="00013AB2"/>
    <w:rsid w:val="00014426"/>
    <w:rsid w:val="00015A96"/>
    <w:rsid w:val="00022B0E"/>
    <w:rsid w:val="00024778"/>
    <w:rsid w:val="00024DCD"/>
    <w:rsid w:val="00027BE4"/>
    <w:rsid w:val="00027C35"/>
    <w:rsid w:val="000320BF"/>
    <w:rsid w:val="00040C00"/>
    <w:rsid w:val="00046524"/>
    <w:rsid w:val="00054729"/>
    <w:rsid w:val="000563A6"/>
    <w:rsid w:val="00057482"/>
    <w:rsid w:val="00057607"/>
    <w:rsid w:val="00060CB9"/>
    <w:rsid w:val="00060E75"/>
    <w:rsid w:val="00062013"/>
    <w:rsid w:val="00062E89"/>
    <w:rsid w:val="00065604"/>
    <w:rsid w:val="00070F7F"/>
    <w:rsid w:val="00081466"/>
    <w:rsid w:val="00083274"/>
    <w:rsid w:val="00083D27"/>
    <w:rsid w:val="00087C5E"/>
    <w:rsid w:val="00087C89"/>
    <w:rsid w:val="000926B1"/>
    <w:rsid w:val="00094CB1"/>
    <w:rsid w:val="0009676D"/>
    <w:rsid w:val="000A2734"/>
    <w:rsid w:val="000A2A74"/>
    <w:rsid w:val="000A2F7E"/>
    <w:rsid w:val="000A3BE1"/>
    <w:rsid w:val="000B1CE9"/>
    <w:rsid w:val="000C175E"/>
    <w:rsid w:val="000C2AF4"/>
    <w:rsid w:val="000C3956"/>
    <w:rsid w:val="000C4FCF"/>
    <w:rsid w:val="000C56CC"/>
    <w:rsid w:val="000D3D38"/>
    <w:rsid w:val="000D4DF3"/>
    <w:rsid w:val="000E4CAA"/>
    <w:rsid w:val="000E6400"/>
    <w:rsid w:val="000F0C53"/>
    <w:rsid w:val="000F18D3"/>
    <w:rsid w:val="000F5F35"/>
    <w:rsid w:val="0010017F"/>
    <w:rsid w:val="00106C3D"/>
    <w:rsid w:val="00111FF6"/>
    <w:rsid w:val="001152A6"/>
    <w:rsid w:val="00117836"/>
    <w:rsid w:val="00120123"/>
    <w:rsid w:val="00123055"/>
    <w:rsid w:val="00132D73"/>
    <w:rsid w:val="00133E53"/>
    <w:rsid w:val="00140C40"/>
    <w:rsid w:val="00144701"/>
    <w:rsid w:val="00144D16"/>
    <w:rsid w:val="00145F1C"/>
    <w:rsid w:val="00146189"/>
    <w:rsid w:val="00150F29"/>
    <w:rsid w:val="0015218B"/>
    <w:rsid w:val="00153A0B"/>
    <w:rsid w:val="00155734"/>
    <w:rsid w:val="001576D5"/>
    <w:rsid w:val="00173D63"/>
    <w:rsid w:val="001811FA"/>
    <w:rsid w:val="00183628"/>
    <w:rsid w:val="0018463B"/>
    <w:rsid w:val="00185EDB"/>
    <w:rsid w:val="001A2E4A"/>
    <w:rsid w:val="001A329B"/>
    <w:rsid w:val="001A56F4"/>
    <w:rsid w:val="001A7472"/>
    <w:rsid w:val="001B0D8A"/>
    <w:rsid w:val="001C38BF"/>
    <w:rsid w:val="001C3B2A"/>
    <w:rsid w:val="001C6559"/>
    <w:rsid w:val="001C6A9A"/>
    <w:rsid w:val="001D0F9D"/>
    <w:rsid w:val="001D13B6"/>
    <w:rsid w:val="001D36FE"/>
    <w:rsid w:val="001D4B5A"/>
    <w:rsid w:val="001D4BB6"/>
    <w:rsid w:val="001D4E17"/>
    <w:rsid w:val="001D5883"/>
    <w:rsid w:val="001E16A6"/>
    <w:rsid w:val="001E1F2D"/>
    <w:rsid w:val="001E2F67"/>
    <w:rsid w:val="001F075F"/>
    <w:rsid w:val="001F1667"/>
    <w:rsid w:val="001F2FC6"/>
    <w:rsid w:val="00200D16"/>
    <w:rsid w:val="0020784D"/>
    <w:rsid w:val="00207BB8"/>
    <w:rsid w:val="00212B07"/>
    <w:rsid w:val="0022530A"/>
    <w:rsid w:val="002257E3"/>
    <w:rsid w:val="002268B9"/>
    <w:rsid w:val="00227D05"/>
    <w:rsid w:val="00231AC2"/>
    <w:rsid w:val="00235E94"/>
    <w:rsid w:val="00241968"/>
    <w:rsid w:val="00242EEB"/>
    <w:rsid w:val="00243440"/>
    <w:rsid w:val="00243C45"/>
    <w:rsid w:val="00245F46"/>
    <w:rsid w:val="002461DD"/>
    <w:rsid w:val="00247F31"/>
    <w:rsid w:val="00250266"/>
    <w:rsid w:val="00251189"/>
    <w:rsid w:val="002527FD"/>
    <w:rsid w:val="0025451D"/>
    <w:rsid w:val="002620F2"/>
    <w:rsid w:val="00265BD6"/>
    <w:rsid w:val="00266C7C"/>
    <w:rsid w:val="00273650"/>
    <w:rsid w:val="002736E7"/>
    <w:rsid w:val="00281341"/>
    <w:rsid w:val="0028290A"/>
    <w:rsid w:val="00282A25"/>
    <w:rsid w:val="0028513A"/>
    <w:rsid w:val="002878B8"/>
    <w:rsid w:val="002900EB"/>
    <w:rsid w:val="002903B0"/>
    <w:rsid w:val="002934C0"/>
    <w:rsid w:val="00293D01"/>
    <w:rsid w:val="00294952"/>
    <w:rsid w:val="00297947"/>
    <w:rsid w:val="002A221C"/>
    <w:rsid w:val="002A2D1E"/>
    <w:rsid w:val="002A6263"/>
    <w:rsid w:val="002A657B"/>
    <w:rsid w:val="002B3C5A"/>
    <w:rsid w:val="002B4AC1"/>
    <w:rsid w:val="002B70BA"/>
    <w:rsid w:val="002C3177"/>
    <w:rsid w:val="002C59F5"/>
    <w:rsid w:val="002D0D19"/>
    <w:rsid w:val="002D3986"/>
    <w:rsid w:val="002D6038"/>
    <w:rsid w:val="002D7184"/>
    <w:rsid w:val="002D7D1E"/>
    <w:rsid w:val="002E20D0"/>
    <w:rsid w:val="002E7A76"/>
    <w:rsid w:val="002F0638"/>
    <w:rsid w:val="002F1CDE"/>
    <w:rsid w:val="002F2982"/>
    <w:rsid w:val="002F41D2"/>
    <w:rsid w:val="002F529A"/>
    <w:rsid w:val="002F6213"/>
    <w:rsid w:val="00317505"/>
    <w:rsid w:val="00321854"/>
    <w:rsid w:val="003224B4"/>
    <w:rsid w:val="00324BA6"/>
    <w:rsid w:val="003313B0"/>
    <w:rsid w:val="003323F7"/>
    <w:rsid w:val="00332FB8"/>
    <w:rsid w:val="00333A55"/>
    <w:rsid w:val="00334DD6"/>
    <w:rsid w:val="00335DFC"/>
    <w:rsid w:val="003362C9"/>
    <w:rsid w:val="003372B8"/>
    <w:rsid w:val="00343A2F"/>
    <w:rsid w:val="00344132"/>
    <w:rsid w:val="003538CA"/>
    <w:rsid w:val="00353D75"/>
    <w:rsid w:val="0035669E"/>
    <w:rsid w:val="00356731"/>
    <w:rsid w:val="0036025B"/>
    <w:rsid w:val="00360B70"/>
    <w:rsid w:val="00361F5B"/>
    <w:rsid w:val="00363F99"/>
    <w:rsid w:val="0036464A"/>
    <w:rsid w:val="00364A85"/>
    <w:rsid w:val="00366540"/>
    <w:rsid w:val="0036654D"/>
    <w:rsid w:val="00371835"/>
    <w:rsid w:val="00374138"/>
    <w:rsid w:val="00374DA7"/>
    <w:rsid w:val="003759A0"/>
    <w:rsid w:val="003769E5"/>
    <w:rsid w:val="003828E6"/>
    <w:rsid w:val="00385B16"/>
    <w:rsid w:val="00386B5F"/>
    <w:rsid w:val="00393AE4"/>
    <w:rsid w:val="003A38F5"/>
    <w:rsid w:val="003A4BCE"/>
    <w:rsid w:val="003B4D2D"/>
    <w:rsid w:val="003B546F"/>
    <w:rsid w:val="003C244C"/>
    <w:rsid w:val="003C3698"/>
    <w:rsid w:val="003C6F8F"/>
    <w:rsid w:val="003D1BE4"/>
    <w:rsid w:val="003D50F9"/>
    <w:rsid w:val="003E03C1"/>
    <w:rsid w:val="003E085E"/>
    <w:rsid w:val="003E2EAA"/>
    <w:rsid w:val="003E5639"/>
    <w:rsid w:val="003F43E2"/>
    <w:rsid w:val="003F44D9"/>
    <w:rsid w:val="003F5092"/>
    <w:rsid w:val="003F5B02"/>
    <w:rsid w:val="003F6453"/>
    <w:rsid w:val="00402369"/>
    <w:rsid w:val="004062DC"/>
    <w:rsid w:val="00407A4F"/>
    <w:rsid w:val="00415D06"/>
    <w:rsid w:val="00421945"/>
    <w:rsid w:val="004220EA"/>
    <w:rsid w:val="0042463C"/>
    <w:rsid w:val="004302D5"/>
    <w:rsid w:val="00437987"/>
    <w:rsid w:val="0044459C"/>
    <w:rsid w:val="00445A62"/>
    <w:rsid w:val="00463BBE"/>
    <w:rsid w:val="00470601"/>
    <w:rsid w:val="004716C3"/>
    <w:rsid w:val="00473838"/>
    <w:rsid w:val="004740D5"/>
    <w:rsid w:val="004743A7"/>
    <w:rsid w:val="00482C97"/>
    <w:rsid w:val="00485D03"/>
    <w:rsid w:val="0048633E"/>
    <w:rsid w:val="00495FC0"/>
    <w:rsid w:val="004968C8"/>
    <w:rsid w:val="004A1CD7"/>
    <w:rsid w:val="004A2F08"/>
    <w:rsid w:val="004A3594"/>
    <w:rsid w:val="004A6A68"/>
    <w:rsid w:val="004B1771"/>
    <w:rsid w:val="004B29F6"/>
    <w:rsid w:val="004C004E"/>
    <w:rsid w:val="004C07EB"/>
    <w:rsid w:val="004C4A14"/>
    <w:rsid w:val="004D184E"/>
    <w:rsid w:val="004D1948"/>
    <w:rsid w:val="004D4B15"/>
    <w:rsid w:val="004D5F27"/>
    <w:rsid w:val="004D672A"/>
    <w:rsid w:val="004D6E47"/>
    <w:rsid w:val="004E0897"/>
    <w:rsid w:val="004E2874"/>
    <w:rsid w:val="004E28D5"/>
    <w:rsid w:val="004E45B1"/>
    <w:rsid w:val="004E4E0D"/>
    <w:rsid w:val="004F4DEA"/>
    <w:rsid w:val="004F5228"/>
    <w:rsid w:val="004F5275"/>
    <w:rsid w:val="00502159"/>
    <w:rsid w:val="005032D1"/>
    <w:rsid w:val="00506371"/>
    <w:rsid w:val="005133A1"/>
    <w:rsid w:val="00520D4D"/>
    <w:rsid w:val="005244EE"/>
    <w:rsid w:val="005269F7"/>
    <w:rsid w:val="00531250"/>
    <w:rsid w:val="00535A34"/>
    <w:rsid w:val="005501FA"/>
    <w:rsid w:val="00552661"/>
    <w:rsid w:val="00552882"/>
    <w:rsid w:val="00553953"/>
    <w:rsid w:val="00553BA6"/>
    <w:rsid w:val="0055510A"/>
    <w:rsid w:val="0056392E"/>
    <w:rsid w:val="00563F4E"/>
    <w:rsid w:val="00566BF0"/>
    <w:rsid w:val="00567144"/>
    <w:rsid w:val="00570222"/>
    <w:rsid w:val="0057099B"/>
    <w:rsid w:val="00576AAF"/>
    <w:rsid w:val="00577E3B"/>
    <w:rsid w:val="00582057"/>
    <w:rsid w:val="005842C5"/>
    <w:rsid w:val="0059186F"/>
    <w:rsid w:val="00592DED"/>
    <w:rsid w:val="00593AA6"/>
    <w:rsid w:val="005961BD"/>
    <w:rsid w:val="005A5464"/>
    <w:rsid w:val="005B2B49"/>
    <w:rsid w:val="005B3266"/>
    <w:rsid w:val="005B3B06"/>
    <w:rsid w:val="005C0E8A"/>
    <w:rsid w:val="005C40E7"/>
    <w:rsid w:val="005C7209"/>
    <w:rsid w:val="005D1456"/>
    <w:rsid w:val="005D157A"/>
    <w:rsid w:val="005D34A4"/>
    <w:rsid w:val="005D3C52"/>
    <w:rsid w:val="005D57C5"/>
    <w:rsid w:val="005F3F46"/>
    <w:rsid w:val="00602022"/>
    <w:rsid w:val="00602750"/>
    <w:rsid w:val="0060360A"/>
    <w:rsid w:val="00607119"/>
    <w:rsid w:val="00610480"/>
    <w:rsid w:val="00610DC2"/>
    <w:rsid w:val="0061122A"/>
    <w:rsid w:val="00620B84"/>
    <w:rsid w:val="006266DF"/>
    <w:rsid w:val="00626C3E"/>
    <w:rsid w:val="0062794E"/>
    <w:rsid w:val="00630A7E"/>
    <w:rsid w:val="00634865"/>
    <w:rsid w:val="006365C7"/>
    <w:rsid w:val="00637AAB"/>
    <w:rsid w:val="006450E5"/>
    <w:rsid w:val="00646EE3"/>
    <w:rsid w:val="00651F25"/>
    <w:rsid w:val="0065442B"/>
    <w:rsid w:val="006546B8"/>
    <w:rsid w:val="006608E5"/>
    <w:rsid w:val="006657DB"/>
    <w:rsid w:val="006661B9"/>
    <w:rsid w:val="00670C35"/>
    <w:rsid w:val="0067126E"/>
    <w:rsid w:val="0067173E"/>
    <w:rsid w:val="006729A8"/>
    <w:rsid w:val="00672D2C"/>
    <w:rsid w:val="00674B40"/>
    <w:rsid w:val="00681CB0"/>
    <w:rsid w:val="00681FA1"/>
    <w:rsid w:val="0069063B"/>
    <w:rsid w:val="00692359"/>
    <w:rsid w:val="00695702"/>
    <w:rsid w:val="006A03FA"/>
    <w:rsid w:val="006A2801"/>
    <w:rsid w:val="006A4689"/>
    <w:rsid w:val="006B03B9"/>
    <w:rsid w:val="006B1D77"/>
    <w:rsid w:val="006B2CEE"/>
    <w:rsid w:val="006C2808"/>
    <w:rsid w:val="006C4E39"/>
    <w:rsid w:val="006C5581"/>
    <w:rsid w:val="006C6F4D"/>
    <w:rsid w:val="006D049F"/>
    <w:rsid w:val="006D21A4"/>
    <w:rsid w:val="006D3E2D"/>
    <w:rsid w:val="006D5211"/>
    <w:rsid w:val="006D7A07"/>
    <w:rsid w:val="006E1F64"/>
    <w:rsid w:val="006E275F"/>
    <w:rsid w:val="006E4251"/>
    <w:rsid w:val="006F11D7"/>
    <w:rsid w:val="006F2673"/>
    <w:rsid w:val="006F45B7"/>
    <w:rsid w:val="006F69D3"/>
    <w:rsid w:val="006F6F6E"/>
    <w:rsid w:val="0070587A"/>
    <w:rsid w:val="007070BB"/>
    <w:rsid w:val="007120B1"/>
    <w:rsid w:val="00725214"/>
    <w:rsid w:val="00731572"/>
    <w:rsid w:val="00731FBE"/>
    <w:rsid w:val="00733747"/>
    <w:rsid w:val="007446E0"/>
    <w:rsid w:val="007453F4"/>
    <w:rsid w:val="00751BE4"/>
    <w:rsid w:val="00755949"/>
    <w:rsid w:val="0075739D"/>
    <w:rsid w:val="00762AF3"/>
    <w:rsid w:val="0076585D"/>
    <w:rsid w:val="0076669B"/>
    <w:rsid w:val="00767D9D"/>
    <w:rsid w:val="007709F2"/>
    <w:rsid w:val="0077232F"/>
    <w:rsid w:val="00772EC8"/>
    <w:rsid w:val="0077534B"/>
    <w:rsid w:val="0077717A"/>
    <w:rsid w:val="0078074D"/>
    <w:rsid w:val="00781961"/>
    <w:rsid w:val="00785DB9"/>
    <w:rsid w:val="00787B23"/>
    <w:rsid w:val="00787F34"/>
    <w:rsid w:val="00793179"/>
    <w:rsid w:val="007A1827"/>
    <w:rsid w:val="007A20CB"/>
    <w:rsid w:val="007A40A5"/>
    <w:rsid w:val="007A7E9B"/>
    <w:rsid w:val="007B1299"/>
    <w:rsid w:val="007B14F3"/>
    <w:rsid w:val="007B2DC6"/>
    <w:rsid w:val="007B3253"/>
    <w:rsid w:val="007B331F"/>
    <w:rsid w:val="007B3690"/>
    <w:rsid w:val="007B5892"/>
    <w:rsid w:val="007B7CF7"/>
    <w:rsid w:val="007C01F9"/>
    <w:rsid w:val="007C2B7B"/>
    <w:rsid w:val="007C61E0"/>
    <w:rsid w:val="007C6860"/>
    <w:rsid w:val="007D0C2F"/>
    <w:rsid w:val="007D28CE"/>
    <w:rsid w:val="007D5A1A"/>
    <w:rsid w:val="007D5E49"/>
    <w:rsid w:val="007D711F"/>
    <w:rsid w:val="007E31A5"/>
    <w:rsid w:val="007E7F30"/>
    <w:rsid w:val="007F5A7A"/>
    <w:rsid w:val="008028C5"/>
    <w:rsid w:val="00804496"/>
    <w:rsid w:val="008044F7"/>
    <w:rsid w:val="00807499"/>
    <w:rsid w:val="00811F98"/>
    <w:rsid w:val="008167AA"/>
    <w:rsid w:val="0082420B"/>
    <w:rsid w:val="00831637"/>
    <w:rsid w:val="008410F1"/>
    <w:rsid w:val="008418FE"/>
    <w:rsid w:val="00842618"/>
    <w:rsid w:val="008468EA"/>
    <w:rsid w:val="00846E22"/>
    <w:rsid w:val="008601CA"/>
    <w:rsid w:val="00861C2F"/>
    <w:rsid w:val="00863581"/>
    <w:rsid w:val="008647EE"/>
    <w:rsid w:val="008655FC"/>
    <w:rsid w:val="008714EE"/>
    <w:rsid w:val="008745F3"/>
    <w:rsid w:val="00874AA5"/>
    <w:rsid w:val="008761C0"/>
    <w:rsid w:val="00881CAF"/>
    <w:rsid w:val="00884028"/>
    <w:rsid w:val="008870E4"/>
    <w:rsid w:val="00887AF0"/>
    <w:rsid w:val="00894B4D"/>
    <w:rsid w:val="008A4C16"/>
    <w:rsid w:val="008A5FEC"/>
    <w:rsid w:val="008B212C"/>
    <w:rsid w:val="008B21DB"/>
    <w:rsid w:val="008B36EB"/>
    <w:rsid w:val="008B48F8"/>
    <w:rsid w:val="008B6DFA"/>
    <w:rsid w:val="008C7FB4"/>
    <w:rsid w:val="008D6A0C"/>
    <w:rsid w:val="008D6E9B"/>
    <w:rsid w:val="008D7D73"/>
    <w:rsid w:val="008E0E73"/>
    <w:rsid w:val="008F6FB5"/>
    <w:rsid w:val="008F753F"/>
    <w:rsid w:val="00910508"/>
    <w:rsid w:val="00910EC0"/>
    <w:rsid w:val="00911047"/>
    <w:rsid w:val="00911E8D"/>
    <w:rsid w:val="009148F8"/>
    <w:rsid w:val="00922531"/>
    <w:rsid w:val="009311DA"/>
    <w:rsid w:val="0093173D"/>
    <w:rsid w:val="00933ED5"/>
    <w:rsid w:val="009346A8"/>
    <w:rsid w:val="00940617"/>
    <w:rsid w:val="00941223"/>
    <w:rsid w:val="00947C02"/>
    <w:rsid w:val="00953616"/>
    <w:rsid w:val="00965687"/>
    <w:rsid w:val="00972360"/>
    <w:rsid w:val="00972978"/>
    <w:rsid w:val="0097799A"/>
    <w:rsid w:val="00981294"/>
    <w:rsid w:val="00982BD1"/>
    <w:rsid w:val="00984522"/>
    <w:rsid w:val="00986345"/>
    <w:rsid w:val="00987146"/>
    <w:rsid w:val="00992DA9"/>
    <w:rsid w:val="009936D1"/>
    <w:rsid w:val="009A3562"/>
    <w:rsid w:val="009A6C4D"/>
    <w:rsid w:val="009B1522"/>
    <w:rsid w:val="009B2741"/>
    <w:rsid w:val="009B4344"/>
    <w:rsid w:val="009B478E"/>
    <w:rsid w:val="009B5273"/>
    <w:rsid w:val="009C0AB1"/>
    <w:rsid w:val="009C0DE2"/>
    <w:rsid w:val="009C3167"/>
    <w:rsid w:val="009C6EE4"/>
    <w:rsid w:val="009C7AD0"/>
    <w:rsid w:val="009D1E5A"/>
    <w:rsid w:val="009D4435"/>
    <w:rsid w:val="009D5542"/>
    <w:rsid w:val="009E1D5E"/>
    <w:rsid w:val="009E3C7E"/>
    <w:rsid w:val="009E3ECF"/>
    <w:rsid w:val="009F4F8B"/>
    <w:rsid w:val="009F7729"/>
    <w:rsid w:val="00A0719F"/>
    <w:rsid w:val="00A07ADE"/>
    <w:rsid w:val="00A11E6C"/>
    <w:rsid w:val="00A11F9B"/>
    <w:rsid w:val="00A14C30"/>
    <w:rsid w:val="00A21971"/>
    <w:rsid w:val="00A2285F"/>
    <w:rsid w:val="00A231BB"/>
    <w:rsid w:val="00A24165"/>
    <w:rsid w:val="00A27BF2"/>
    <w:rsid w:val="00A306F6"/>
    <w:rsid w:val="00A30F4A"/>
    <w:rsid w:val="00A31516"/>
    <w:rsid w:val="00A31EE3"/>
    <w:rsid w:val="00A327F7"/>
    <w:rsid w:val="00A330F2"/>
    <w:rsid w:val="00A37DF7"/>
    <w:rsid w:val="00A40F58"/>
    <w:rsid w:val="00A419B4"/>
    <w:rsid w:val="00A47DEF"/>
    <w:rsid w:val="00A578B6"/>
    <w:rsid w:val="00A61002"/>
    <w:rsid w:val="00A6250F"/>
    <w:rsid w:val="00A6497E"/>
    <w:rsid w:val="00A65F3D"/>
    <w:rsid w:val="00A6656E"/>
    <w:rsid w:val="00A76EB2"/>
    <w:rsid w:val="00A80CED"/>
    <w:rsid w:val="00A85DB7"/>
    <w:rsid w:val="00A86785"/>
    <w:rsid w:val="00A90CC9"/>
    <w:rsid w:val="00A9524D"/>
    <w:rsid w:val="00A97DDE"/>
    <w:rsid w:val="00AA4707"/>
    <w:rsid w:val="00AA579A"/>
    <w:rsid w:val="00AA6A17"/>
    <w:rsid w:val="00AB0777"/>
    <w:rsid w:val="00AB2CF3"/>
    <w:rsid w:val="00AB7F21"/>
    <w:rsid w:val="00AC1A42"/>
    <w:rsid w:val="00AC48C7"/>
    <w:rsid w:val="00AC7C93"/>
    <w:rsid w:val="00AC7DB6"/>
    <w:rsid w:val="00AD352F"/>
    <w:rsid w:val="00AD399A"/>
    <w:rsid w:val="00AD45E1"/>
    <w:rsid w:val="00AE3281"/>
    <w:rsid w:val="00AE5BB9"/>
    <w:rsid w:val="00AF2965"/>
    <w:rsid w:val="00B0483F"/>
    <w:rsid w:val="00B05F91"/>
    <w:rsid w:val="00B06B1F"/>
    <w:rsid w:val="00B17D31"/>
    <w:rsid w:val="00B2018B"/>
    <w:rsid w:val="00B22E8D"/>
    <w:rsid w:val="00B2522C"/>
    <w:rsid w:val="00B268AB"/>
    <w:rsid w:val="00B26EB5"/>
    <w:rsid w:val="00B313C1"/>
    <w:rsid w:val="00B36326"/>
    <w:rsid w:val="00B36362"/>
    <w:rsid w:val="00B36E5F"/>
    <w:rsid w:val="00B42D95"/>
    <w:rsid w:val="00B43264"/>
    <w:rsid w:val="00B43396"/>
    <w:rsid w:val="00B45A53"/>
    <w:rsid w:val="00B53112"/>
    <w:rsid w:val="00B6583C"/>
    <w:rsid w:val="00B74ABA"/>
    <w:rsid w:val="00B754A9"/>
    <w:rsid w:val="00B756B0"/>
    <w:rsid w:val="00B8134E"/>
    <w:rsid w:val="00B8189B"/>
    <w:rsid w:val="00B81E9B"/>
    <w:rsid w:val="00B823B8"/>
    <w:rsid w:val="00B85388"/>
    <w:rsid w:val="00B85536"/>
    <w:rsid w:val="00B869BE"/>
    <w:rsid w:val="00B86B4B"/>
    <w:rsid w:val="00B915E6"/>
    <w:rsid w:val="00B91F99"/>
    <w:rsid w:val="00B935CB"/>
    <w:rsid w:val="00B95FAC"/>
    <w:rsid w:val="00B97F14"/>
    <w:rsid w:val="00BA05D1"/>
    <w:rsid w:val="00BA4275"/>
    <w:rsid w:val="00BA5710"/>
    <w:rsid w:val="00BA7C85"/>
    <w:rsid w:val="00BB01AD"/>
    <w:rsid w:val="00BB64FE"/>
    <w:rsid w:val="00BB6660"/>
    <w:rsid w:val="00BB7177"/>
    <w:rsid w:val="00BB7DF9"/>
    <w:rsid w:val="00BC49C5"/>
    <w:rsid w:val="00BC7725"/>
    <w:rsid w:val="00BD04C6"/>
    <w:rsid w:val="00BD149E"/>
    <w:rsid w:val="00BD2EF2"/>
    <w:rsid w:val="00BD34C2"/>
    <w:rsid w:val="00BD46BF"/>
    <w:rsid w:val="00BD5D1B"/>
    <w:rsid w:val="00BD6470"/>
    <w:rsid w:val="00BD735F"/>
    <w:rsid w:val="00BE349E"/>
    <w:rsid w:val="00BE412A"/>
    <w:rsid w:val="00BE4D45"/>
    <w:rsid w:val="00BE6A51"/>
    <w:rsid w:val="00BF1564"/>
    <w:rsid w:val="00BF286D"/>
    <w:rsid w:val="00C034EA"/>
    <w:rsid w:val="00C0394F"/>
    <w:rsid w:val="00C11F45"/>
    <w:rsid w:val="00C13831"/>
    <w:rsid w:val="00C15C78"/>
    <w:rsid w:val="00C17312"/>
    <w:rsid w:val="00C22B54"/>
    <w:rsid w:val="00C2363A"/>
    <w:rsid w:val="00C2420A"/>
    <w:rsid w:val="00C25D04"/>
    <w:rsid w:val="00C30FE9"/>
    <w:rsid w:val="00C3560E"/>
    <w:rsid w:val="00C35A74"/>
    <w:rsid w:val="00C3619E"/>
    <w:rsid w:val="00C3769B"/>
    <w:rsid w:val="00C37AFB"/>
    <w:rsid w:val="00C45EB1"/>
    <w:rsid w:val="00C46BE0"/>
    <w:rsid w:val="00C61B5B"/>
    <w:rsid w:val="00C63172"/>
    <w:rsid w:val="00C65B37"/>
    <w:rsid w:val="00C74E42"/>
    <w:rsid w:val="00C74F2B"/>
    <w:rsid w:val="00C87496"/>
    <w:rsid w:val="00C912EF"/>
    <w:rsid w:val="00C915AB"/>
    <w:rsid w:val="00C949C3"/>
    <w:rsid w:val="00C95E0C"/>
    <w:rsid w:val="00CA76B4"/>
    <w:rsid w:val="00CB13BD"/>
    <w:rsid w:val="00CB38FD"/>
    <w:rsid w:val="00CB6DA3"/>
    <w:rsid w:val="00CC0AE9"/>
    <w:rsid w:val="00CC1C13"/>
    <w:rsid w:val="00CC1D0F"/>
    <w:rsid w:val="00CC20C8"/>
    <w:rsid w:val="00CC21D7"/>
    <w:rsid w:val="00CD3380"/>
    <w:rsid w:val="00CD3907"/>
    <w:rsid w:val="00CE0D94"/>
    <w:rsid w:val="00CE2635"/>
    <w:rsid w:val="00CE2ABF"/>
    <w:rsid w:val="00CE2F67"/>
    <w:rsid w:val="00CE602C"/>
    <w:rsid w:val="00CF4E4C"/>
    <w:rsid w:val="00CF5AE3"/>
    <w:rsid w:val="00CF67BD"/>
    <w:rsid w:val="00CF6C50"/>
    <w:rsid w:val="00CF6F2A"/>
    <w:rsid w:val="00D006AC"/>
    <w:rsid w:val="00D02885"/>
    <w:rsid w:val="00D0323B"/>
    <w:rsid w:val="00D03A6B"/>
    <w:rsid w:val="00D05880"/>
    <w:rsid w:val="00D05E7B"/>
    <w:rsid w:val="00D137F0"/>
    <w:rsid w:val="00D215A6"/>
    <w:rsid w:val="00D217E5"/>
    <w:rsid w:val="00D333CA"/>
    <w:rsid w:val="00D41B06"/>
    <w:rsid w:val="00D6060A"/>
    <w:rsid w:val="00D649F0"/>
    <w:rsid w:val="00D662AA"/>
    <w:rsid w:val="00D66804"/>
    <w:rsid w:val="00D707DA"/>
    <w:rsid w:val="00D83571"/>
    <w:rsid w:val="00D83FA6"/>
    <w:rsid w:val="00D8714D"/>
    <w:rsid w:val="00D91AEB"/>
    <w:rsid w:val="00D93E04"/>
    <w:rsid w:val="00D95C9D"/>
    <w:rsid w:val="00DA106C"/>
    <w:rsid w:val="00DA2DCB"/>
    <w:rsid w:val="00DA6750"/>
    <w:rsid w:val="00DA6F79"/>
    <w:rsid w:val="00DB2450"/>
    <w:rsid w:val="00DB3803"/>
    <w:rsid w:val="00DC17A3"/>
    <w:rsid w:val="00DC317C"/>
    <w:rsid w:val="00DC7C5A"/>
    <w:rsid w:val="00DD5B94"/>
    <w:rsid w:val="00DE49A2"/>
    <w:rsid w:val="00DE53A4"/>
    <w:rsid w:val="00DE5AE6"/>
    <w:rsid w:val="00DF0537"/>
    <w:rsid w:val="00DF0782"/>
    <w:rsid w:val="00DF1B4E"/>
    <w:rsid w:val="00DF4FD5"/>
    <w:rsid w:val="00DF513C"/>
    <w:rsid w:val="00E01A38"/>
    <w:rsid w:val="00E0425B"/>
    <w:rsid w:val="00E052E6"/>
    <w:rsid w:val="00E079CC"/>
    <w:rsid w:val="00E10D2D"/>
    <w:rsid w:val="00E1176D"/>
    <w:rsid w:val="00E15DED"/>
    <w:rsid w:val="00E2186B"/>
    <w:rsid w:val="00E22437"/>
    <w:rsid w:val="00E26B96"/>
    <w:rsid w:val="00E327A1"/>
    <w:rsid w:val="00E37A69"/>
    <w:rsid w:val="00E446FA"/>
    <w:rsid w:val="00E51409"/>
    <w:rsid w:val="00E64A98"/>
    <w:rsid w:val="00E64C1E"/>
    <w:rsid w:val="00E7525D"/>
    <w:rsid w:val="00E81D2A"/>
    <w:rsid w:val="00E82A43"/>
    <w:rsid w:val="00E82BD5"/>
    <w:rsid w:val="00E85E6C"/>
    <w:rsid w:val="00E90DA9"/>
    <w:rsid w:val="00E90DF2"/>
    <w:rsid w:val="00E94191"/>
    <w:rsid w:val="00E96111"/>
    <w:rsid w:val="00EA24EE"/>
    <w:rsid w:val="00EA474B"/>
    <w:rsid w:val="00EB3D75"/>
    <w:rsid w:val="00EC0D3F"/>
    <w:rsid w:val="00EC2C58"/>
    <w:rsid w:val="00EC375E"/>
    <w:rsid w:val="00EC3C54"/>
    <w:rsid w:val="00EC5FAA"/>
    <w:rsid w:val="00EC6121"/>
    <w:rsid w:val="00ED0914"/>
    <w:rsid w:val="00EF0663"/>
    <w:rsid w:val="00EF3CA1"/>
    <w:rsid w:val="00EF4B7E"/>
    <w:rsid w:val="00EF50C8"/>
    <w:rsid w:val="00EF5947"/>
    <w:rsid w:val="00EF6AB3"/>
    <w:rsid w:val="00F053CB"/>
    <w:rsid w:val="00F054AB"/>
    <w:rsid w:val="00F06B46"/>
    <w:rsid w:val="00F07997"/>
    <w:rsid w:val="00F12348"/>
    <w:rsid w:val="00F13095"/>
    <w:rsid w:val="00F13EC8"/>
    <w:rsid w:val="00F2121C"/>
    <w:rsid w:val="00F32C53"/>
    <w:rsid w:val="00F404BB"/>
    <w:rsid w:val="00F41EAB"/>
    <w:rsid w:val="00F45FCE"/>
    <w:rsid w:val="00F53664"/>
    <w:rsid w:val="00F55431"/>
    <w:rsid w:val="00F55B8D"/>
    <w:rsid w:val="00F57A8C"/>
    <w:rsid w:val="00F61E3E"/>
    <w:rsid w:val="00F6213A"/>
    <w:rsid w:val="00F624F1"/>
    <w:rsid w:val="00F63583"/>
    <w:rsid w:val="00F64CAA"/>
    <w:rsid w:val="00F64CE7"/>
    <w:rsid w:val="00F650B5"/>
    <w:rsid w:val="00F653A9"/>
    <w:rsid w:val="00F66554"/>
    <w:rsid w:val="00F75D6F"/>
    <w:rsid w:val="00F77232"/>
    <w:rsid w:val="00F77D1D"/>
    <w:rsid w:val="00F81750"/>
    <w:rsid w:val="00F869D9"/>
    <w:rsid w:val="00F9022A"/>
    <w:rsid w:val="00F903EB"/>
    <w:rsid w:val="00F913A5"/>
    <w:rsid w:val="00F95271"/>
    <w:rsid w:val="00FA121E"/>
    <w:rsid w:val="00FA18A4"/>
    <w:rsid w:val="00FA4F49"/>
    <w:rsid w:val="00FA6E54"/>
    <w:rsid w:val="00FA76B1"/>
    <w:rsid w:val="00FB018F"/>
    <w:rsid w:val="00FB670C"/>
    <w:rsid w:val="00FB73F7"/>
    <w:rsid w:val="00FC0CC4"/>
    <w:rsid w:val="00FC151D"/>
    <w:rsid w:val="00FC2046"/>
    <w:rsid w:val="00FC4058"/>
    <w:rsid w:val="00FC649B"/>
    <w:rsid w:val="00FD17B8"/>
    <w:rsid w:val="00FD414B"/>
    <w:rsid w:val="00FD5A80"/>
    <w:rsid w:val="00FE03CE"/>
    <w:rsid w:val="00FE3ED4"/>
    <w:rsid w:val="00FE66EF"/>
    <w:rsid w:val="00FE67A0"/>
    <w:rsid w:val="00FF72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9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47DEF"/>
    <w:pPr>
      <w:spacing w:after="0" w:line="240"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47DEF"/>
    <w:pPr>
      <w:tabs>
        <w:tab w:val="center" w:pos="4536"/>
        <w:tab w:val="right" w:pos="9072"/>
      </w:tabs>
    </w:pPr>
  </w:style>
  <w:style w:type="character" w:customStyle="1" w:styleId="KopfzeileZchn">
    <w:name w:val="Kopfzeile Zchn"/>
    <w:basedOn w:val="Absatz-Standardschriftart"/>
    <w:link w:val="Kopfzeile"/>
    <w:uiPriority w:val="99"/>
    <w:semiHidden/>
    <w:locked/>
    <w:rsid w:val="00A47DEF"/>
    <w:rPr>
      <w:rFonts w:cs="Times New Roman"/>
    </w:rPr>
  </w:style>
  <w:style w:type="paragraph" w:styleId="Fuzeile">
    <w:name w:val="footer"/>
    <w:basedOn w:val="Standard"/>
    <w:link w:val="FuzeileZchn"/>
    <w:uiPriority w:val="99"/>
    <w:rsid w:val="00A47DEF"/>
    <w:pPr>
      <w:tabs>
        <w:tab w:val="center" w:pos="4536"/>
        <w:tab w:val="right" w:pos="9072"/>
      </w:tabs>
    </w:pPr>
  </w:style>
  <w:style w:type="character" w:customStyle="1" w:styleId="FuzeileZchn">
    <w:name w:val="Fußzeile Zchn"/>
    <w:basedOn w:val="Absatz-Standardschriftart"/>
    <w:link w:val="Fuzeile"/>
    <w:uiPriority w:val="99"/>
    <w:semiHidden/>
    <w:locked/>
    <w:rsid w:val="00E1176D"/>
    <w:rPr>
      <w:rFonts w:cs="Times New Roman"/>
      <w:sz w:val="20"/>
      <w:szCs w:val="20"/>
    </w:rPr>
  </w:style>
  <w:style w:type="character" w:styleId="Hyperlink">
    <w:name w:val="Hyperlink"/>
    <w:basedOn w:val="Absatz-Standardschriftart"/>
    <w:uiPriority w:val="99"/>
    <w:rsid w:val="00A47DEF"/>
    <w:rPr>
      <w:rFonts w:cs="Times New Roman"/>
      <w:color w:val="0000FF"/>
      <w:u w:val="single"/>
    </w:rPr>
  </w:style>
  <w:style w:type="paragraph" w:styleId="Dokumentstruktur">
    <w:name w:val="Document Map"/>
    <w:basedOn w:val="Standard"/>
    <w:link w:val="DokumentstrukturZchn"/>
    <w:uiPriority w:val="99"/>
    <w:semiHidden/>
    <w:rsid w:val="00552882"/>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locked/>
    <w:rsid w:val="00E1176D"/>
    <w:rPr>
      <w:rFonts w:ascii="Tahoma" w:hAnsi="Tahoma" w:cs="Tahoma"/>
      <w:sz w:val="16"/>
      <w:szCs w:val="16"/>
    </w:rPr>
  </w:style>
  <w:style w:type="character" w:styleId="Kommentarzeichen">
    <w:name w:val="annotation reference"/>
    <w:basedOn w:val="Absatz-Standardschriftart"/>
    <w:uiPriority w:val="99"/>
    <w:semiHidden/>
    <w:rsid w:val="00123055"/>
    <w:rPr>
      <w:rFonts w:cs="Times New Roman"/>
      <w:sz w:val="16"/>
      <w:szCs w:val="16"/>
    </w:rPr>
  </w:style>
  <w:style w:type="paragraph" w:styleId="Kommentartext">
    <w:name w:val="annotation text"/>
    <w:basedOn w:val="Standard"/>
    <w:link w:val="KommentartextZchn"/>
    <w:uiPriority w:val="99"/>
    <w:semiHidden/>
    <w:rsid w:val="00123055"/>
  </w:style>
  <w:style w:type="character" w:customStyle="1" w:styleId="KommentartextZchn">
    <w:name w:val="Kommentartext Zchn"/>
    <w:basedOn w:val="Absatz-Standardschriftart"/>
    <w:link w:val="Kommentartext"/>
    <w:uiPriority w:val="99"/>
    <w:semiHidden/>
    <w:locked/>
    <w:rsid w:val="00123055"/>
    <w:rPr>
      <w:rFonts w:cs="Times New Roman"/>
      <w:sz w:val="20"/>
      <w:szCs w:val="20"/>
    </w:rPr>
  </w:style>
  <w:style w:type="paragraph" w:styleId="Kommentarthema">
    <w:name w:val="annotation subject"/>
    <w:basedOn w:val="Kommentartext"/>
    <w:next w:val="Kommentartext"/>
    <w:link w:val="KommentarthemaZchn"/>
    <w:uiPriority w:val="99"/>
    <w:semiHidden/>
    <w:rsid w:val="00123055"/>
    <w:rPr>
      <w:b/>
      <w:bCs/>
    </w:rPr>
  </w:style>
  <w:style w:type="character" w:customStyle="1" w:styleId="KommentarthemaZchn">
    <w:name w:val="Kommentarthema Zchn"/>
    <w:basedOn w:val="KommentartextZchn"/>
    <w:link w:val="Kommentarthema"/>
    <w:uiPriority w:val="99"/>
    <w:semiHidden/>
    <w:locked/>
    <w:rsid w:val="00123055"/>
    <w:rPr>
      <w:b/>
      <w:bCs/>
    </w:rPr>
  </w:style>
  <w:style w:type="paragraph" w:styleId="Sprechblasentext">
    <w:name w:val="Balloon Text"/>
    <w:basedOn w:val="Standard"/>
    <w:link w:val="SprechblasentextZchn"/>
    <w:uiPriority w:val="99"/>
    <w:semiHidden/>
    <w:rsid w:val="0012305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23055"/>
    <w:rPr>
      <w:rFonts w:ascii="Tahoma" w:hAnsi="Tahoma" w:cs="Tahoma"/>
      <w:sz w:val="16"/>
      <w:szCs w:val="16"/>
    </w:rPr>
  </w:style>
  <w:style w:type="paragraph" w:styleId="berarbeitung">
    <w:name w:val="Revision"/>
    <w:hidden/>
    <w:uiPriority w:val="99"/>
    <w:semiHidden/>
    <w:rsid w:val="00DA6F79"/>
    <w:pPr>
      <w:spacing w:after="0" w:line="240" w:lineRule="auto"/>
    </w:pPr>
    <w:rPr>
      <w:sz w:val="20"/>
      <w:szCs w:val="20"/>
    </w:rPr>
  </w:style>
  <w:style w:type="paragraph" w:styleId="StandardWeb">
    <w:name w:val="Normal (Web)"/>
    <w:basedOn w:val="Standard"/>
    <w:uiPriority w:val="99"/>
    <w:unhideWhenUsed/>
    <w:rsid w:val="005C7209"/>
    <w:pPr>
      <w:spacing w:before="100" w:beforeAutospacing="1" w:after="100" w:afterAutospacing="1" w:line="336" w:lineRule="atLeast"/>
    </w:pPr>
    <w:rPr>
      <w:rFonts w:ascii="Arial" w:hAnsi="Arial" w:cs="Arial"/>
      <w:sz w:val="24"/>
      <w:szCs w:val="24"/>
    </w:rPr>
  </w:style>
  <w:style w:type="paragraph" w:customStyle="1" w:styleId="texttag">
    <w:name w:val="texttag"/>
    <w:basedOn w:val="Standard"/>
    <w:rsid w:val="0076585D"/>
    <w:pPr>
      <w:spacing w:before="100" w:beforeAutospacing="1" w:after="100" w:afterAutospacing="1"/>
    </w:pPr>
    <w:rPr>
      <w:sz w:val="24"/>
      <w:szCs w:val="24"/>
    </w:rPr>
  </w:style>
  <w:style w:type="character" w:styleId="Fett">
    <w:name w:val="Strong"/>
    <w:basedOn w:val="Absatz-Standardschriftart"/>
    <w:uiPriority w:val="22"/>
    <w:qFormat/>
    <w:locked/>
    <w:rsid w:val="0076585D"/>
    <w:rPr>
      <w:b/>
      <w:bCs/>
    </w:rPr>
  </w:style>
  <w:style w:type="character" w:customStyle="1" w:styleId="st">
    <w:name w:val="st"/>
    <w:basedOn w:val="Absatz-Standardschriftart"/>
    <w:rsid w:val="001A2E4A"/>
  </w:style>
  <w:style w:type="character" w:styleId="Hervorhebung">
    <w:name w:val="Emphasis"/>
    <w:basedOn w:val="Absatz-Standardschriftart"/>
    <w:uiPriority w:val="20"/>
    <w:qFormat/>
    <w:locked/>
    <w:rsid w:val="001A2E4A"/>
    <w:rPr>
      <w:i/>
      <w:iCs/>
    </w:rPr>
  </w:style>
  <w:style w:type="paragraph" w:styleId="Listenabsatz">
    <w:name w:val="List Paragraph"/>
    <w:basedOn w:val="Standard"/>
    <w:uiPriority w:val="34"/>
    <w:qFormat/>
    <w:rsid w:val="004C004E"/>
    <w:pPr>
      <w:ind w:left="720"/>
      <w:contextualSpacing/>
    </w:pPr>
  </w:style>
  <w:style w:type="paragraph" w:customStyle="1" w:styleId="Default">
    <w:name w:val="Default"/>
    <w:rsid w:val="001C38BF"/>
    <w:pPr>
      <w:autoSpaceDE w:val="0"/>
      <w:autoSpaceDN w:val="0"/>
      <w:adjustRightInd w:val="0"/>
      <w:spacing w:after="0" w:line="240" w:lineRule="auto"/>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33225641">
      <w:bodyDiv w:val="1"/>
      <w:marLeft w:val="0"/>
      <w:marRight w:val="0"/>
      <w:marTop w:val="0"/>
      <w:marBottom w:val="0"/>
      <w:divBdr>
        <w:top w:val="none" w:sz="0" w:space="0" w:color="auto"/>
        <w:left w:val="none" w:sz="0" w:space="0" w:color="auto"/>
        <w:bottom w:val="none" w:sz="0" w:space="0" w:color="auto"/>
        <w:right w:val="none" w:sz="0" w:space="0" w:color="auto"/>
      </w:divBdr>
      <w:divsChild>
        <w:div w:id="1498575130">
          <w:marLeft w:val="0"/>
          <w:marRight w:val="0"/>
          <w:marTop w:val="0"/>
          <w:marBottom w:val="0"/>
          <w:divBdr>
            <w:top w:val="single" w:sz="2" w:space="0" w:color="auto"/>
            <w:left w:val="single" w:sz="2" w:space="0" w:color="auto"/>
            <w:bottom w:val="single" w:sz="2" w:space="0" w:color="auto"/>
            <w:right w:val="single" w:sz="2" w:space="0" w:color="auto"/>
          </w:divBdr>
          <w:divsChild>
            <w:div w:id="519588358">
              <w:marLeft w:val="0"/>
              <w:marRight w:val="0"/>
              <w:marTop w:val="0"/>
              <w:marBottom w:val="0"/>
              <w:divBdr>
                <w:top w:val="none" w:sz="0" w:space="0" w:color="auto"/>
                <w:left w:val="none" w:sz="0" w:space="0" w:color="auto"/>
                <w:bottom w:val="none" w:sz="0" w:space="0" w:color="auto"/>
                <w:right w:val="none" w:sz="0" w:space="0" w:color="auto"/>
              </w:divBdr>
              <w:divsChild>
                <w:div w:id="2127967170">
                  <w:marLeft w:val="0"/>
                  <w:marRight w:val="0"/>
                  <w:marTop w:val="0"/>
                  <w:marBottom w:val="0"/>
                  <w:divBdr>
                    <w:top w:val="none" w:sz="0" w:space="0" w:color="auto"/>
                    <w:left w:val="none" w:sz="0" w:space="0" w:color="auto"/>
                    <w:bottom w:val="none" w:sz="0" w:space="0" w:color="auto"/>
                    <w:right w:val="none" w:sz="0" w:space="0" w:color="auto"/>
                  </w:divBdr>
                  <w:divsChild>
                    <w:div w:id="1073551705">
                      <w:marLeft w:val="0"/>
                      <w:marRight w:val="0"/>
                      <w:marTop w:val="0"/>
                      <w:marBottom w:val="0"/>
                      <w:divBdr>
                        <w:top w:val="none" w:sz="0" w:space="0" w:color="auto"/>
                        <w:left w:val="none" w:sz="0" w:space="0" w:color="auto"/>
                        <w:bottom w:val="none" w:sz="0" w:space="0" w:color="auto"/>
                        <w:right w:val="none" w:sz="0" w:space="0" w:color="auto"/>
                      </w:divBdr>
                      <w:divsChild>
                        <w:div w:id="1130512397">
                          <w:marLeft w:val="0"/>
                          <w:marRight w:val="0"/>
                          <w:marTop w:val="0"/>
                          <w:marBottom w:val="0"/>
                          <w:divBdr>
                            <w:top w:val="none" w:sz="0" w:space="0" w:color="auto"/>
                            <w:left w:val="none" w:sz="0" w:space="0" w:color="auto"/>
                            <w:bottom w:val="none" w:sz="0" w:space="0" w:color="auto"/>
                            <w:right w:val="none" w:sz="0" w:space="0" w:color="auto"/>
                          </w:divBdr>
                          <w:divsChild>
                            <w:div w:id="59351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114912">
      <w:bodyDiv w:val="1"/>
      <w:marLeft w:val="0"/>
      <w:marRight w:val="0"/>
      <w:marTop w:val="0"/>
      <w:marBottom w:val="0"/>
      <w:divBdr>
        <w:top w:val="none" w:sz="0" w:space="0" w:color="auto"/>
        <w:left w:val="none" w:sz="0" w:space="0" w:color="auto"/>
        <w:bottom w:val="none" w:sz="0" w:space="0" w:color="auto"/>
        <w:right w:val="none" w:sz="0" w:space="0" w:color="auto"/>
      </w:divBdr>
      <w:divsChild>
        <w:div w:id="425073630">
          <w:marLeft w:val="0"/>
          <w:marRight w:val="0"/>
          <w:marTop w:val="0"/>
          <w:marBottom w:val="0"/>
          <w:divBdr>
            <w:top w:val="none" w:sz="0" w:space="0" w:color="auto"/>
            <w:left w:val="none" w:sz="0" w:space="0" w:color="auto"/>
            <w:bottom w:val="none" w:sz="0" w:space="0" w:color="auto"/>
            <w:right w:val="none" w:sz="0" w:space="0" w:color="auto"/>
          </w:divBdr>
          <w:divsChild>
            <w:div w:id="297145953">
              <w:marLeft w:val="0"/>
              <w:marRight w:val="0"/>
              <w:marTop w:val="0"/>
              <w:marBottom w:val="0"/>
              <w:divBdr>
                <w:top w:val="none" w:sz="0" w:space="0" w:color="auto"/>
                <w:left w:val="none" w:sz="0" w:space="0" w:color="auto"/>
                <w:bottom w:val="none" w:sz="0" w:space="0" w:color="auto"/>
                <w:right w:val="none" w:sz="0" w:space="0" w:color="auto"/>
              </w:divBdr>
              <w:divsChild>
                <w:div w:id="511803134">
                  <w:marLeft w:val="0"/>
                  <w:marRight w:val="0"/>
                  <w:marTop w:val="0"/>
                  <w:marBottom w:val="0"/>
                  <w:divBdr>
                    <w:top w:val="none" w:sz="0" w:space="0" w:color="auto"/>
                    <w:left w:val="none" w:sz="0" w:space="0" w:color="auto"/>
                    <w:bottom w:val="none" w:sz="0" w:space="0" w:color="auto"/>
                    <w:right w:val="none" w:sz="0" w:space="0" w:color="auto"/>
                  </w:divBdr>
                  <w:divsChild>
                    <w:div w:id="1358778004">
                      <w:marLeft w:val="0"/>
                      <w:marRight w:val="0"/>
                      <w:marTop w:val="0"/>
                      <w:marBottom w:val="0"/>
                      <w:divBdr>
                        <w:top w:val="none" w:sz="0" w:space="0" w:color="auto"/>
                        <w:left w:val="none" w:sz="0" w:space="0" w:color="auto"/>
                        <w:bottom w:val="none" w:sz="0" w:space="0" w:color="auto"/>
                        <w:right w:val="none" w:sz="0" w:space="0" w:color="auto"/>
                      </w:divBdr>
                      <w:divsChild>
                        <w:div w:id="1336952816">
                          <w:marLeft w:val="0"/>
                          <w:marRight w:val="0"/>
                          <w:marTop w:val="0"/>
                          <w:marBottom w:val="0"/>
                          <w:divBdr>
                            <w:top w:val="none" w:sz="0" w:space="0" w:color="auto"/>
                            <w:left w:val="none" w:sz="0" w:space="0" w:color="auto"/>
                            <w:bottom w:val="none" w:sz="0" w:space="0" w:color="auto"/>
                            <w:right w:val="none" w:sz="0" w:space="0" w:color="auto"/>
                          </w:divBdr>
                          <w:divsChild>
                            <w:div w:id="2135368331">
                              <w:marLeft w:val="-225"/>
                              <w:marRight w:val="-225"/>
                              <w:marTop w:val="0"/>
                              <w:marBottom w:val="0"/>
                              <w:divBdr>
                                <w:top w:val="none" w:sz="0" w:space="0" w:color="auto"/>
                                <w:left w:val="none" w:sz="0" w:space="0" w:color="auto"/>
                                <w:bottom w:val="none" w:sz="0" w:space="0" w:color="auto"/>
                                <w:right w:val="none" w:sz="0" w:space="0" w:color="auto"/>
                              </w:divBdr>
                              <w:divsChild>
                                <w:div w:id="1699349914">
                                  <w:marLeft w:val="0"/>
                                  <w:marRight w:val="0"/>
                                  <w:marTop w:val="0"/>
                                  <w:marBottom w:val="0"/>
                                  <w:divBdr>
                                    <w:top w:val="none" w:sz="0" w:space="0" w:color="auto"/>
                                    <w:left w:val="none" w:sz="0" w:space="0" w:color="auto"/>
                                    <w:bottom w:val="none" w:sz="0" w:space="0" w:color="auto"/>
                                    <w:right w:val="none" w:sz="0" w:space="0" w:color="auto"/>
                                  </w:divBdr>
                                  <w:divsChild>
                                    <w:div w:id="14804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309626">
      <w:bodyDiv w:val="1"/>
      <w:marLeft w:val="0"/>
      <w:marRight w:val="0"/>
      <w:marTop w:val="0"/>
      <w:marBottom w:val="0"/>
      <w:divBdr>
        <w:top w:val="none" w:sz="0" w:space="0" w:color="auto"/>
        <w:left w:val="none" w:sz="0" w:space="0" w:color="auto"/>
        <w:bottom w:val="none" w:sz="0" w:space="0" w:color="auto"/>
        <w:right w:val="none" w:sz="0" w:space="0" w:color="auto"/>
      </w:divBdr>
      <w:divsChild>
        <w:div w:id="2091729867">
          <w:marLeft w:val="1166"/>
          <w:marRight w:val="0"/>
          <w:marTop w:val="77"/>
          <w:marBottom w:val="0"/>
          <w:divBdr>
            <w:top w:val="none" w:sz="0" w:space="0" w:color="auto"/>
            <w:left w:val="none" w:sz="0" w:space="0" w:color="auto"/>
            <w:bottom w:val="none" w:sz="0" w:space="0" w:color="auto"/>
            <w:right w:val="none" w:sz="0" w:space="0" w:color="auto"/>
          </w:divBdr>
        </w:div>
        <w:div w:id="1348410828">
          <w:marLeft w:val="1800"/>
          <w:marRight w:val="0"/>
          <w:marTop w:val="77"/>
          <w:marBottom w:val="0"/>
          <w:divBdr>
            <w:top w:val="none" w:sz="0" w:space="0" w:color="auto"/>
            <w:left w:val="none" w:sz="0" w:space="0" w:color="auto"/>
            <w:bottom w:val="none" w:sz="0" w:space="0" w:color="auto"/>
            <w:right w:val="none" w:sz="0" w:space="0" w:color="auto"/>
          </w:divBdr>
        </w:div>
        <w:div w:id="856313383">
          <w:marLeft w:val="1800"/>
          <w:marRight w:val="0"/>
          <w:marTop w:val="77"/>
          <w:marBottom w:val="0"/>
          <w:divBdr>
            <w:top w:val="none" w:sz="0" w:space="0" w:color="auto"/>
            <w:left w:val="none" w:sz="0" w:space="0" w:color="auto"/>
            <w:bottom w:val="none" w:sz="0" w:space="0" w:color="auto"/>
            <w:right w:val="none" w:sz="0" w:space="0" w:color="auto"/>
          </w:divBdr>
        </w:div>
        <w:div w:id="1184900274">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e.wikipedia.org/wiki/Fuld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04820-77CA-4EC2-92BA-6C5501A4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JUMO dTRANS T05</vt:lpstr>
    </vt:vector>
  </TitlesOfParts>
  <Company>JUMO GmbH &amp; Co. KG</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JUMO dTRANS T05</dc:title>
  <dc:creator>Walter</dc:creator>
  <cp:lastModifiedBy>Brosig</cp:lastModifiedBy>
  <cp:revision>2</cp:revision>
  <cp:lastPrinted>2015-05-20T07:34:00Z</cp:lastPrinted>
  <dcterms:created xsi:type="dcterms:W3CDTF">2016-03-02T07:15:00Z</dcterms:created>
  <dcterms:modified xsi:type="dcterms:W3CDTF">2016-03-02T07:15:00Z</dcterms:modified>
</cp:coreProperties>
</file>